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84C456" w14:textId="6E48DE3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5C4E3E">
        <w:rPr>
          <w:rFonts w:ascii="Arial" w:hAnsi="Arial" w:cs="Arial"/>
          <w:b/>
          <w:sz w:val="24"/>
          <w:szCs w:val="24"/>
        </w:rPr>
        <w:t>9</w:t>
      </w:r>
      <w:r w:rsidR="0071230F">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BE1114">
        <w:rPr>
          <w:rFonts w:ascii="Arial" w:hAnsi="Arial" w:cs="Arial"/>
          <w:b/>
          <w:sz w:val="24"/>
          <w:szCs w:val="24"/>
        </w:rPr>
        <w:t>RP-</w:t>
      </w:r>
      <w:r w:rsidR="004153DB" w:rsidRPr="00BE1114">
        <w:t xml:space="preserve"> </w:t>
      </w:r>
      <w:r w:rsidR="00D05BF2" w:rsidRPr="00D05BF2">
        <w:rPr>
          <w:rFonts w:ascii="Arial" w:hAnsi="Arial" w:cs="Arial"/>
          <w:b/>
          <w:sz w:val="24"/>
          <w:szCs w:val="24"/>
        </w:rPr>
        <w:t>210515</w:t>
      </w:r>
    </w:p>
    <w:p w14:paraId="6F6CE491" w14:textId="3BE9A1E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230F" w:rsidRPr="00C61609">
        <w:rPr>
          <w:rFonts w:ascii="Arial" w:hAnsi="Arial" w:cs="Arial"/>
          <w:b/>
          <w:sz w:val="24"/>
        </w:rPr>
        <w:t>March 16 - 26, 2021</w:t>
      </w:r>
    </w:p>
    <w:p w14:paraId="3F8979E6"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81643B3" w14:textId="765958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831C12" w:rsidRPr="009B02CB">
        <w:rPr>
          <w:rFonts w:ascii="Arial" w:hAnsi="Arial" w:cs="Arial"/>
          <w:lang w:eastAsia="ja-JP"/>
        </w:rPr>
        <w:t>9.</w:t>
      </w:r>
      <w:r w:rsidR="009B02CB" w:rsidRPr="009B02CB">
        <w:rPr>
          <w:rFonts w:ascii="Arial" w:hAnsi="Arial" w:cs="Arial"/>
          <w:lang w:eastAsia="ja-JP"/>
        </w:rPr>
        <w:t>7</w:t>
      </w:r>
      <w:r w:rsidR="00831C12" w:rsidRPr="009B02CB">
        <w:rPr>
          <w:rFonts w:ascii="Arial" w:hAnsi="Arial" w:cs="Arial"/>
          <w:lang w:eastAsia="ja-JP"/>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5BEC267B" w:rsidR="00811CDA" w:rsidRPr="008836AC" w:rsidRDefault="00811CDA" w:rsidP="00811CDA">
            <w:pPr>
              <w:tabs>
                <w:tab w:val="left" w:pos="567"/>
              </w:tabs>
              <w:spacing w:after="0"/>
              <w:rPr>
                <w:rFonts w:ascii="Arial" w:hAnsi="Arial" w:cs="Arial"/>
              </w:rPr>
            </w:pPr>
            <w:r w:rsidRPr="000741C0">
              <w:rPr>
                <w:rFonts w:ascii="Arial" w:hAnsi="Arial" w:cs="Arial"/>
              </w:rPr>
              <w:t>Multiple Input Multiple Output (MIMO) Over-the-Air (OTA) requirements for NR UEs</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5579D22D" w:rsidR="00811CDA" w:rsidRPr="00DC3339" w:rsidRDefault="00811CDA" w:rsidP="00811CDA">
            <w:pPr>
              <w:tabs>
                <w:tab w:val="left" w:pos="567"/>
              </w:tabs>
              <w:spacing w:after="0"/>
              <w:rPr>
                <w:rFonts w:ascii="Arial" w:hAnsi="Arial" w:cs="Arial"/>
              </w:rPr>
            </w:pPr>
            <w:r>
              <w:rPr>
                <w:rFonts w:ascii="Arial" w:hAnsi="Arial" w:cs="Arial"/>
                <w:color w:val="FF0000"/>
                <w:lang w:eastAsia="ja-JP"/>
              </w:rPr>
              <w:t>No</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0A4EF076"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Yes</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5BF0525F"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Yes</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8836AC">
              <w:rPr>
                <w:rFonts w:ascii="Arial" w:hAnsi="Arial" w:cs="Arial" w:hint="eastAsia"/>
                <w:color w:val="FF0000"/>
                <w:lang w:eastAsia="ja-JP"/>
              </w:rPr>
              <w:t>No</w:t>
            </w:r>
          </w:p>
        </w:tc>
      </w:tr>
      <w:tr w:rsidR="00811CDA" w:rsidRPr="008836AC" w14:paraId="46F8B4C9" w14:textId="77777777" w:rsidTr="00871653">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0D19117F" w:rsidR="00811CDA" w:rsidRPr="008836AC" w:rsidRDefault="00811CDA" w:rsidP="00811CDA">
            <w:pPr>
              <w:tabs>
                <w:tab w:val="left" w:pos="567"/>
              </w:tabs>
              <w:spacing w:after="0"/>
              <w:rPr>
                <w:rFonts w:ascii="Arial" w:hAnsi="Arial" w:cs="Arial"/>
              </w:rPr>
            </w:pPr>
            <w:r w:rsidRPr="004A7720">
              <w:rPr>
                <w:rFonts w:ascii="Arial" w:hAnsi="Arial" w:cs="Arial"/>
              </w:rPr>
              <w:t>NR_MIMO_OTA</w:t>
            </w:r>
          </w:p>
        </w:tc>
      </w:tr>
      <w:tr w:rsidR="00811CDA" w:rsidRPr="008836AC" w14:paraId="09B663FB" w14:textId="77777777" w:rsidTr="00871653">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23D3EA47" w:rsidR="00811CDA" w:rsidRPr="008836AC" w:rsidRDefault="00811CDA" w:rsidP="00811CDA">
            <w:pPr>
              <w:tabs>
                <w:tab w:val="left" w:pos="567"/>
              </w:tabs>
              <w:spacing w:after="0"/>
              <w:rPr>
                <w:rFonts w:ascii="Arial" w:hAnsi="Arial" w:cs="Arial"/>
                <w:lang w:eastAsia="ja-JP"/>
              </w:rPr>
            </w:pPr>
            <w:r w:rsidRPr="000741C0">
              <w:rPr>
                <w:rFonts w:ascii="Arial" w:hAnsi="Arial" w:cs="Arial"/>
                <w:lang w:eastAsia="ja-JP"/>
              </w:rPr>
              <w:t>880078</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043FAA" w14:textId="77777777" w:rsidR="00811CDA" w:rsidRDefault="004279B9" w:rsidP="00811CDA">
            <w:pPr>
              <w:tabs>
                <w:tab w:val="left" w:pos="567"/>
              </w:tabs>
              <w:spacing w:after="0"/>
              <w:rPr>
                <w:rStyle w:val="af"/>
                <w:rFonts w:ascii="Arial" w:eastAsiaTheme="minorEastAsia" w:hAnsi="Arial" w:cs="Arial"/>
                <w:lang w:eastAsia="zh-CN"/>
              </w:rPr>
            </w:pPr>
            <w:hyperlink r:id="rId7" w:history="1">
              <w:hyperlink r:id="rId8" w:history="1">
                <w:hyperlink r:id="rId9" w:history="1">
                  <w:r w:rsidR="00811CDA" w:rsidRPr="003648D5">
                    <w:rPr>
                      <w:rStyle w:val="af"/>
                      <w:rFonts w:ascii="Arial" w:eastAsiaTheme="minorEastAsia" w:hAnsi="Arial" w:cs="Arial" w:hint="eastAsia"/>
                      <w:lang w:eastAsia="zh-CN"/>
                    </w:rPr>
                    <w:t>R</w:t>
                  </w:r>
                  <w:r w:rsidR="00811CDA" w:rsidRPr="003648D5">
                    <w:rPr>
                      <w:rStyle w:val="af"/>
                      <w:rFonts w:ascii="Arial" w:eastAsiaTheme="minorEastAsia" w:hAnsi="Arial" w:cs="Arial"/>
                      <w:lang w:eastAsia="zh-CN"/>
                    </w:rPr>
                    <w:t>P-201800</w:t>
                  </w:r>
                </w:hyperlink>
              </w:hyperlink>
            </w:hyperlink>
          </w:p>
          <w:p w14:paraId="18EE2C30" w14:textId="13CF7D3D" w:rsidR="00811CDA" w:rsidRPr="008836AC" w:rsidRDefault="00811CDA" w:rsidP="00811CDA">
            <w:pPr>
              <w:tabs>
                <w:tab w:val="left" w:pos="567"/>
              </w:tabs>
              <w:spacing w:after="0"/>
              <w:rPr>
                <w:rFonts w:ascii="Arial" w:hAnsi="Arial" w:cs="Arial"/>
                <w:lang w:eastAsia="ja-JP"/>
              </w:rPr>
            </w:pP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53B08581" w:rsidR="00811CDA" w:rsidRPr="00DC3339" w:rsidRDefault="00811CDA" w:rsidP="00811CDA">
            <w:pPr>
              <w:tabs>
                <w:tab w:val="left" w:pos="567"/>
              </w:tabs>
              <w:spacing w:after="0"/>
              <w:rPr>
                <w:rFonts w:ascii="Arial" w:hAnsi="Arial" w:cs="Arial"/>
                <w:lang w:eastAsia="ja-JP"/>
              </w:rPr>
            </w:pPr>
          </w:p>
        </w:tc>
        <w:tc>
          <w:tcPr>
            <w:tcW w:w="1842" w:type="dxa"/>
          </w:tcPr>
          <w:p w14:paraId="378778F7" w14:textId="5FA51084"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r w:rsidR="0071230F" w:rsidRPr="005D2BDE">
              <w:rPr>
                <w:rFonts w:ascii="Arial" w:hAnsi="Arial" w:cs="Arial"/>
                <w:lang w:eastAsia="ja-JP"/>
              </w:rPr>
              <w:t>M</w:t>
            </w:r>
            <w:r w:rsidR="0071230F" w:rsidRPr="005D2BDE">
              <w:rPr>
                <w:rFonts w:ascii="Arial" w:hAnsi="Arial" w:cs="Arial" w:hint="eastAsia"/>
                <w:lang w:eastAsia="ja-JP"/>
              </w:rPr>
              <w:t>ar</w:t>
            </w:r>
            <w:r w:rsidRPr="005D2BDE">
              <w:rPr>
                <w:rFonts w:ascii="Arial" w:hAnsi="Arial" w:cs="Arial"/>
                <w:lang w:eastAsia="ja-JP"/>
              </w:rPr>
              <w:t>/202</w:t>
            </w:r>
            <w:r w:rsidR="0071230F" w:rsidRPr="005D2BDE">
              <w:rPr>
                <w:rFonts w:ascii="Arial" w:hAnsi="Arial" w:cs="Arial"/>
                <w:lang w:eastAsia="ja-JP"/>
              </w:rPr>
              <w:t>2</w:t>
            </w:r>
          </w:p>
        </w:tc>
        <w:tc>
          <w:tcPr>
            <w:tcW w:w="2268" w:type="dxa"/>
          </w:tcPr>
          <w:p w14:paraId="63385BA4" w14:textId="4295F733"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Performance part: Sep/202</w:t>
            </w:r>
            <w:r w:rsidR="0071230F" w:rsidRPr="005D2BDE">
              <w:rPr>
                <w:rFonts w:ascii="Arial" w:hAnsi="Arial" w:cs="Arial"/>
                <w:lang w:eastAsia="ja-JP"/>
              </w:rPr>
              <w:t>2</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67E71A68" w:rsidR="00811CDA" w:rsidRPr="008836AC" w:rsidRDefault="00811CDA" w:rsidP="00811CDA">
            <w:pPr>
              <w:tabs>
                <w:tab w:val="left" w:pos="567"/>
              </w:tabs>
              <w:spacing w:after="0"/>
              <w:rPr>
                <w:rFonts w:ascii="Arial" w:hAnsi="Arial" w:cs="Arial"/>
                <w:lang w:eastAsia="ja-JP"/>
              </w:rPr>
            </w:pP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614631A9" w:rsidR="00811CDA" w:rsidRPr="005D2BDE" w:rsidRDefault="007B596E" w:rsidP="00811CDA">
            <w:pPr>
              <w:tabs>
                <w:tab w:val="left" w:pos="567"/>
              </w:tabs>
              <w:spacing w:after="0"/>
              <w:rPr>
                <w:rFonts w:ascii="Arial" w:hAnsi="Arial" w:cs="Arial"/>
                <w:lang w:eastAsia="ja-JP"/>
              </w:rPr>
            </w:pPr>
            <w:r w:rsidRPr="005D2BDE">
              <w:rPr>
                <w:rFonts w:ascii="Arial" w:hAnsi="Arial" w:cs="Arial"/>
                <w:color w:val="00B050"/>
                <w:kern w:val="2"/>
                <w:sz w:val="21"/>
                <w:szCs w:val="22"/>
                <w:lang w:val="en-US" w:eastAsia="ja-JP"/>
              </w:rPr>
              <w:t>5</w:t>
            </w:r>
            <w:r w:rsidR="009F5988" w:rsidRPr="005D2BDE">
              <w:rPr>
                <w:rFonts w:ascii="Arial" w:hAnsi="Arial" w:cs="Arial"/>
                <w:color w:val="00B050"/>
                <w:kern w:val="2"/>
                <w:sz w:val="21"/>
                <w:szCs w:val="22"/>
                <w:lang w:val="en-US" w:eastAsia="ja-JP"/>
              </w:rPr>
              <w:t>0</w:t>
            </w:r>
            <w:r w:rsidR="00811CDA" w:rsidRPr="005D2BDE">
              <w:rPr>
                <w:rFonts w:ascii="Arial" w:hAnsi="Arial" w:cs="Arial"/>
                <w:color w:val="00B050"/>
                <w:kern w:val="2"/>
                <w:sz w:val="21"/>
                <w:szCs w:val="22"/>
                <w:lang w:val="en-US" w:eastAsia="ja-JP"/>
              </w:rPr>
              <w:t>%</w:t>
            </w: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5CEC17E7" w:rsidR="00811CDA" w:rsidRPr="005D2BDE" w:rsidRDefault="007B596E" w:rsidP="00811CDA">
            <w:pPr>
              <w:tabs>
                <w:tab w:val="left" w:pos="567"/>
              </w:tabs>
              <w:spacing w:after="0"/>
              <w:rPr>
                <w:rFonts w:ascii="Arial" w:hAnsi="Arial" w:cs="Arial"/>
                <w:lang w:eastAsia="ja-JP"/>
              </w:rPr>
            </w:pPr>
            <w:r w:rsidRPr="005D2BDE">
              <w:rPr>
                <w:rFonts w:ascii="Arial" w:hAnsi="Arial" w:cs="Arial"/>
                <w:color w:val="00B050"/>
                <w:kern w:val="2"/>
                <w:sz w:val="21"/>
                <w:szCs w:val="22"/>
                <w:lang w:val="en-US" w:eastAsia="ja-JP"/>
              </w:rPr>
              <w:t>1</w:t>
            </w:r>
            <w:r w:rsidR="00811CDA" w:rsidRPr="005D2BDE">
              <w:rPr>
                <w:rFonts w:ascii="Arial" w:hAnsi="Arial" w:cs="Arial"/>
                <w:color w:val="00B050"/>
                <w:kern w:val="2"/>
                <w:sz w:val="21"/>
                <w:szCs w:val="22"/>
                <w:lang w:val="en-US" w:eastAsia="ja-JP"/>
              </w:rPr>
              <w:t>0%</w:t>
            </w: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A181E4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EF750"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72B09F" w14:textId="77777777" w:rsidR="001F486F" w:rsidRPr="001F486F" w:rsidRDefault="001F486F" w:rsidP="001F486F">
      <w:pPr>
        <w:pStyle w:val="aff7"/>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8906AC7" w:rsidR="00EF4800" w:rsidRPr="008836AC" w:rsidRDefault="00811CDA" w:rsidP="001A248F">
            <w:pPr>
              <w:tabs>
                <w:tab w:val="left" w:pos="567"/>
              </w:tabs>
              <w:spacing w:after="0"/>
              <w:rPr>
                <w:rFonts w:ascii="Arial" w:hAnsi="Arial" w:cs="Arial"/>
                <w:color w:val="FF0000"/>
              </w:rPr>
            </w:pPr>
            <w:r w:rsidRPr="00880BFE">
              <w:rPr>
                <w:rFonts w:ascii="Arial" w:eastAsiaTheme="minorEastAsia" w:hAnsi="Arial" w:cs="Arial" w:hint="eastAsia"/>
                <w:lang w:eastAsia="zh-CN"/>
              </w:rPr>
              <w:t>T</w:t>
            </w:r>
            <w:r w:rsidRPr="00880BFE">
              <w:rPr>
                <w:rFonts w:ascii="Arial" w:eastAsiaTheme="minorEastAsia" w:hAnsi="Arial" w:cs="Arial"/>
                <w:lang w:eastAsia="zh-CN"/>
              </w:rPr>
              <w:t>SG RAN WG4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4BD36CF4" w:rsidR="00811CDA" w:rsidRPr="008836AC" w:rsidRDefault="00811CDA" w:rsidP="00811CDA">
            <w:pPr>
              <w:tabs>
                <w:tab w:val="left" w:pos="567"/>
              </w:tabs>
              <w:spacing w:after="0"/>
              <w:rPr>
                <w:rFonts w:ascii="Arial" w:hAnsi="Arial" w:cs="Arial"/>
                <w:lang w:eastAsia="ja-JP"/>
              </w:rPr>
            </w:pPr>
            <w:r>
              <w:rPr>
                <w:rFonts w:ascii="Arial" w:eastAsiaTheme="minorEastAsia" w:hAnsi="Arial" w:cs="Arial"/>
                <w:lang w:eastAsia="zh-CN"/>
              </w:rPr>
              <w:t xml:space="preserve">Zhu, Siting   </w:t>
            </w:r>
            <w:r w:rsidRPr="00880BFE">
              <w:rPr>
                <w:rFonts w:ascii="Arial" w:eastAsiaTheme="minorEastAsia" w:hAnsi="Arial" w:cs="Arial"/>
                <w:lang w:eastAsia="zh-CN"/>
              </w:rPr>
              <w:t>Xing,</w:t>
            </w:r>
            <w:r>
              <w:rPr>
                <w:rFonts w:ascii="Arial" w:eastAsiaTheme="minorEastAsia" w:hAnsi="Arial" w:cs="Arial"/>
                <w:lang w:eastAsia="zh-CN"/>
              </w:rPr>
              <w:t xml:space="preserve"> </w:t>
            </w:r>
            <w:r w:rsidRPr="00880BFE">
              <w:rPr>
                <w:rFonts w:ascii="Arial" w:eastAsiaTheme="minorEastAsia" w:hAnsi="Arial" w:cs="Arial"/>
                <w:lang w:eastAsia="zh-CN"/>
              </w:rPr>
              <w:t>Jinqiang,</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8836AC" w:rsidRDefault="00811CDA" w:rsidP="00811CDA">
            <w:pPr>
              <w:tabs>
                <w:tab w:val="left" w:pos="567"/>
              </w:tabs>
              <w:spacing w:after="0"/>
              <w:rPr>
                <w:rFonts w:ascii="Arial" w:hAnsi="Arial" w:cs="Arial"/>
                <w:b/>
              </w:rPr>
            </w:pPr>
            <w:r w:rsidRPr="008836AC">
              <w:rPr>
                <w:rFonts w:ascii="Arial" w:hAnsi="Arial" w:cs="Arial"/>
                <w:b/>
              </w:rPr>
              <w:t>Company</w:t>
            </w:r>
          </w:p>
        </w:tc>
        <w:tc>
          <w:tcPr>
            <w:tcW w:w="7338" w:type="dxa"/>
          </w:tcPr>
          <w:p w14:paraId="0EFB770B" w14:textId="04DE161E" w:rsidR="00811CDA" w:rsidRPr="008836AC" w:rsidRDefault="00811CDA" w:rsidP="00811CDA">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32E1C7D6" w:rsidR="00811CDA" w:rsidRPr="008836AC" w:rsidRDefault="004279B9" w:rsidP="00811CDA">
            <w:pPr>
              <w:tabs>
                <w:tab w:val="left" w:pos="567"/>
              </w:tabs>
              <w:spacing w:after="0"/>
              <w:rPr>
                <w:rFonts w:ascii="Arial" w:hAnsi="Arial" w:cs="Arial"/>
              </w:rPr>
            </w:pPr>
            <w:hyperlink r:id="rId10" w:history="1">
              <w:r w:rsidR="00811CDA" w:rsidRPr="00A669BE">
                <w:rPr>
                  <w:rStyle w:val="af"/>
                </w:rPr>
                <w:t>z</w:t>
              </w:r>
              <w:r w:rsidR="00811CDA" w:rsidRPr="00A669BE">
                <w:rPr>
                  <w:rStyle w:val="af"/>
                  <w:rFonts w:eastAsiaTheme="minorEastAsia"/>
                </w:rPr>
                <w:t>husiting</w:t>
              </w:r>
              <w:r w:rsidR="00811CDA" w:rsidRPr="00A669BE">
                <w:rPr>
                  <w:rStyle w:val="af"/>
                  <w:rFonts w:ascii="Arial" w:eastAsiaTheme="minorEastAsia" w:hAnsi="Arial" w:cs="Arial"/>
                  <w:lang w:eastAsia="zh-CN"/>
                </w:rPr>
                <w:t>@caict.ac.cn</w:t>
              </w:r>
            </w:hyperlink>
            <w:r w:rsidR="00811CDA">
              <w:rPr>
                <w:rFonts w:ascii="Arial" w:eastAsiaTheme="minorEastAsia" w:hAnsi="Arial" w:cs="Arial"/>
                <w:lang w:eastAsia="zh-CN"/>
              </w:rPr>
              <w:t xml:space="preserve"> </w:t>
            </w:r>
            <w:hyperlink r:id="rId11" w:history="1">
              <w:r w:rsidR="00811CDA" w:rsidRPr="00384473">
                <w:rPr>
                  <w:rStyle w:val="af"/>
                  <w:rFonts w:ascii="Arial" w:eastAsiaTheme="minorEastAsia" w:hAnsi="Arial" w:cs="Arial"/>
                  <w:lang w:eastAsia="zh-CN"/>
                </w:rPr>
                <w:t>xingjinqiang@oppo.com</w:t>
              </w:r>
            </w:hyperlink>
            <w:r w:rsidR="00811CDA">
              <w:rPr>
                <w:rFonts w:ascii="Arial" w:eastAsiaTheme="minorEastAsia" w:hAnsi="Arial" w:cs="Arial"/>
                <w:lang w:eastAsia="zh-CN"/>
              </w:rPr>
              <w:t xml:space="preserve"> </w:t>
            </w:r>
          </w:p>
        </w:tc>
      </w:tr>
    </w:tbl>
    <w:p w14:paraId="7FA590B4" w14:textId="77777777" w:rsidR="006C4E32" w:rsidRDefault="006C4E32" w:rsidP="000D17BC">
      <w:pPr>
        <w:pBdr>
          <w:bottom w:val="single" w:sz="4" w:space="1" w:color="auto"/>
        </w:pBdr>
        <w:spacing w:after="0"/>
        <w:rPr>
          <w:rFonts w:ascii="Arial" w:hAnsi="Arial" w:cs="Arial"/>
        </w:rPr>
      </w:pPr>
    </w:p>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70040ADE" w:rsidR="00D22398" w:rsidRPr="008836AC" w:rsidRDefault="005D2BDE" w:rsidP="00C4666A">
            <w:pPr>
              <w:pStyle w:val="TAL"/>
              <w:jc w:val="center"/>
              <w:rPr>
                <w:color w:val="FF0000"/>
                <w:lang w:eastAsia="ja-JP"/>
              </w:rPr>
            </w:pPr>
            <w:r>
              <w:rPr>
                <w:lang w:eastAsia="ja-JP"/>
              </w:rPr>
              <w:t>Yes</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7134E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0C505BC"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13DFE0D2" w14:textId="77777777" w:rsidR="009A2607" w:rsidRDefault="00701410" w:rsidP="009A2607">
      <w:pPr>
        <w:pStyle w:val="4"/>
        <w:rPr>
          <w:lang w:eastAsia="ja-JP"/>
        </w:rPr>
      </w:pPr>
      <w:r>
        <w:rPr>
          <w:lang w:eastAsia="ja-JP"/>
        </w:rPr>
        <w:t>2.4.1</w:t>
      </w:r>
      <w:r>
        <w:rPr>
          <w:lang w:eastAsia="ja-JP"/>
        </w:rPr>
        <w:tab/>
      </w:r>
      <w:r w:rsidR="009A2607">
        <w:rPr>
          <w:lang w:eastAsia="ja-JP"/>
        </w:rPr>
        <w:t>Agreements</w:t>
      </w:r>
    </w:p>
    <w:p w14:paraId="0EC08852" w14:textId="07C76D9A" w:rsidR="009A2607" w:rsidRPr="00B85A22" w:rsidRDefault="009A2607" w:rsidP="009A2607">
      <w:pPr>
        <w:rPr>
          <w:rFonts w:eastAsia="Yu Mincho"/>
          <w:b/>
          <w:bCs/>
          <w:u w:val="single"/>
          <w:lang w:eastAsia="ja-JP"/>
        </w:rPr>
      </w:pPr>
      <w:r w:rsidRPr="00B85A22">
        <w:rPr>
          <w:rFonts w:eastAsia="Yu Mincho"/>
          <w:b/>
          <w:bCs/>
          <w:u w:val="single"/>
          <w:lang w:eastAsia="ja-JP"/>
        </w:rPr>
        <w:t>RAN4 #9</w:t>
      </w:r>
      <w:r w:rsidR="00081882">
        <w:rPr>
          <w:rFonts w:eastAsia="Yu Mincho"/>
          <w:b/>
          <w:bCs/>
          <w:u w:val="single"/>
          <w:lang w:eastAsia="ja-JP"/>
        </w:rPr>
        <w:t>8</w:t>
      </w:r>
      <w:r w:rsidRPr="00B85A22">
        <w:rPr>
          <w:rFonts w:eastAsia="Yu Mincho"/>
          <w:b/>
          <w:bCs/>
          <w:u w:val="single"/>
          <w:lang w:eastAsia="ja-JP"/>
        </w:rPr>
        <w:t>-e (</w:t>
      </w:r>
      <w:r w:rsidR="00081882">
        <w:rPr>
          <w:rFonts w:eastAsia="Yu Mincho"/>
          <w:b/>
          <w:bCs/>
          <w:u w:val="single"/>
          <w:lang w:eastAsia="ja-JP"/>
        </w:rPr>
        <w:t>Jan</w:t>
      </w:r>
      <w:r w:rsidRPr="00B85A22">
        <w:rPr>
          <w:rFonts w:eastAsia="Yu Mincho"/>
          <w:b/>
          <w:bCs/>
          <w:u w:val="single"/>
          <w:lang w:eastAsia="ja-JP"/>
        </w:rPr>
        <w:t xml:space="preserve"> 202</w:t>
      </w:r>
      <w:r w:rsidR="00081882">
        <w:rPr>
          <w:rFonts w:eastAsia="Yu Mincho"/>
          <w:b/>
          <w:bCs/>
          <w:u w:val="single"/>
          <w:lang w:eastAsia="ja-JP"/>
        </w:rPr>
        <w:t>1</w:t>
      </w:r>
      <w:r w:rsidRPr="00B85A22">
        <w:rPr>
          <w:rFonts w:eastAsia="Yu Mincho"/>
          <w:b/>
          <w:bCs/>
          <w:u w:val="single"/>
          <w:lang w:eastAsia="ja-JP"/>
        </w:rPr>
        <w:t>, Electronic Meeting)</w:t>
      </w:r>
    </w:p>
    <w:p w14:paraId="0B3A75D4" w14:textId="0073111E" w:rsidR="009A2607" w:rsidRPr="001F458E" w:rsidRDefault="009A2607" w:rsidP="001F458E">
      <w:pPr>
        <w:pStyle w:val="aff7"/>
        <w:numPr>
          <w:ilvl w:val="0"/>
          <w:numId w:val="46"/>
        </w:numPr>
        <w:spacing w:line="360" w:lineRule="auto"/>
        <w:ind w:leftChars="0"/>
        <w:rPr>
          <w:rFonts w:ascii="Times New Roman" w:eastAsia="Yu Mincho" w:hAnsi="Times New Roman"/>
          <w:kern w:val="0"/>
          <w:sz w:val="20"/>
          <w:szCs w:val="20"/>
          <w:u w:val="single"/>
          <w:lang w:val="en-GB"/>
        </w:rPr>
      </w:pPr>
      <w:r w:rsidRPr="001F458E">
        <w:rPr>
          <w:rFonts w:ascii="Times New Roman" w:eastAsia="Yu Mincho" w:hAnsi="Times New Roman"/>
          <w:kern w:val="0"/>
          <w:sz w:val="20"/>
          <w:szCs w:val="20"/>
          <w:u w:val="single"/>
          <w:lang w:val="en-GB"/>
        </w:rPr>
        <w:t>General</w:t>
      </w:r>
    </w:p>
    <w:p w14:paraId="5CC6F6CB" w14:textId="6DFDF225" w:rsidR="009A2607" w:rsidRPr="00FE1E05" w:rsidRDefault="009A2607" w:rsidP="009A2607">
      <w:pPr>
        <w:pStyle w:val="aff7"/>
        <w:numPr>
          <w:ilvl w:val="0"/>
          <w:numId w:val="25"/>
        </w:numPr>
        <w:spacing w:line="360" w:lineRule="auto"/>
        <w:ind w:leftChars="200" w:left="961" w:hanging="561"/>
        <w:rPr>
          <w:rFonts w:eastAsia="Yu Mincho"/>
        </w:rPr>
      </w:pPr>
      <w:r w:rsidRPr="007A6F2B">
        <w:rPr>
          <w:rFonts w:ascii="Times New Roman" w:eastAsia="Yu Mincho" w:hAnsi="Times New Roman"/>
          <w:kern w:val="0"/>
          <w:sz w:val="20"/>
          <w:szCs w:val="20"/>
          <w:lang w:val="en-GB"/>
        </w:rPr>
        <w:t>WF on NR MIMO OTA was approved [</w:t>
      </w:r>
      <w:r>
        <w:rPr>
          <w:rFonts w:ascii="Times New Roman" w:eastAsia="Yu Mincho" w:hAnsi="Times New Roman"/>
          <w:kern w:val="0"/>
          <w:sz w:val="20"/>
          <w:szCs w:val="20"/>
          <w:lang w:val="en-GB"/>
        </w:rPr>
        <w:t>2</w:t>
      </w:r>
      <w:r w:rsidRPr="007A6F2B">
        <w:rPr>
          <w:rFonts w:ascii="Times New Roman" w:eastAsia="Yu Mincho" w:hAnsi="Times New Roman"/>
          <w:kern w:val="0"/>
          <w:sz w:val="20"/>
          <w:szCs w:val="20"/>
          <w:lang w:val="en-GB"/>
        </w:rPr>
        <w:t>]</w:t>
      </w:r>
    </w:p>
    <w:p w14:paraId="423F74BF" w14:textId="47518679" w:rsidR="00FE1E05" w:rsidRDefault="00FE1E05" w:rsidP="009A2607">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FE1E05">
        <w:rPr>
          <w:rFonts w:ascii="Times New Roman" w:eastAsia="Yu Mincho" w:hAnsi="Times New Roman"/>
          <w:kern w:val="0"/>
          <w:sz w:val="20"/>
          <w:szCs w:val="20"/>
          <w:lang w:val="en-GB"/>
        </w:rPr>
        <w:t>WF on TP work split and Work Plan</w:t>
      </w:r>
      <w:r>
        <w:rPr>
          <w:rFonts w:ascii="Times New Roman" w:eastAsia="Yu Mincho" w:hAnsi="Times New Roman"/>
          <w:kern w:val="0"/>
          <w:sz w:val="20"/>
          <w:szCs w:val="20"/>
          <w:lang w:val="en-GB"/>
        </w:rPr>
        <w:t xml:space="preserve"> was approved [3]</w:t>
      </w:r>
    </w:p>
    <w:p w14:paraId="1DA09E8F" w14:textId="08B59AB9" w:rsidR="00FE1E05" w:rsidRPr="00FE1E05" w:rsidRDefault="00FE1E05" w:rsidP="009A2607">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FE1E05">
        <w:rPr>
          <w:rFonts w:ascii="Times New Roman" w:eastAsia="Yu Mincho" w:hAnsi="Times New Roman"/>
          <w:kern w:val="0"/>
          <w:sz w:val="20"/>
          <w:szCs w:val="20"/>
          <w:lang w:val="en-GB"/>
        </w:rPr>
        <w:t>WF on FR2 MIMO OTA simulation assumptions</w:t>
      </w:r>
      <w:r>
        <w:rPr>
          <w:rFonts w:ascii="Times New Roman" w:eastAsia="Yu Mincho" w:hAnsi="Times New Roman"/>
          <w:kern w:val="0"/>
          <w:sz w:val="20"/>
          <w:szCs w:val="20"/>
          <w:lang w:val="en-GB"/>
        </w:rPr>
        <w:t xml:space="preserve"> was approved [4]</w:t>
      </w:r>
    </w:p>
    <w:p w14:paraId="4700FE70" w14:textId="75639332" w:rsidR="00FE1E05" w:rsidRPr="00FE1E05" w:rsidRDefault="00FE1E05" w:rsidP="009A2607">
      <w:pPr>
        <w:pStyle w:val="aff7"/>
        <w:numPr>
          <w:ilvl w:val="0"/>
          <w:numId w:val="25"/>
        </w:numPr>
        <w:spacing w:line="360" w:lineRule="auto"/>
        <w:ind w:leftChars="200" w:left="961" w:hanging="561"/>
        <w:rPr>
          <w:rFonts w:ascii="Times New Roman" w:eastAsia="Yu Mincho" w:hAnsi="Times New Roman"/>
          <w:kern w:val="0"/>
          <w:sz w:val="20"/>
          <w:szCs w:val="20"/>
          <w:lang w:val="en-GB"/>
        </w:rPr>
      </w:pPr>
      <w:r w:rsidRPr="00FE1E05">
        <w:rPr>
          <w:rFonts w:ascii="Times New Roman" w:eastAsia="Yu Mincho" w:hAnsi="Times New Roman"/>
          <w:kern w:val="0"/>
          <w:sz w:val="20"/>
          <w:szCs w:val="20"/>
          <w:lang w:val="en-GB"/>
        </w:rPr>
        <w:t>TS 38.151 v0.2.0 NR MIMO OTA requirement was a</w:t>
      </w:r>
      <w:r w:rsidR="00095507">
        <w:rPr>
          <w:rFonts w:ascii="Times New Roman" w:eastAsia="Yu Mincho" w:hAnsi="Times New Roman"/>
          <w:kern w:val="0"/>
          <w:sz w:val="20"/>
          <w:szCs w:val="20"/>
          <w:lang w:val="en-GB"/>
        </w:rPr>
        <w:t>greed</w:t>
      </w:r>
      <w:r w:rsidRPr="00FE1E05">
        <w:rPr>
          <w:rFonts w:ascii="Times New Roman" w:eastAsia="Yu Mincho" w:hAnsi="Times New Roman"/>
          <w:kern w:val="0"/>
          <w:sz w:val="20"/>
          <w:szCs w:val="20"/>
          <w:lang w:val="en-GB"/>
        </w:rPr>
        <w:t xml:space="preserve"> [5]</w:t>
      </w:r>
    </w:p>
    <w:p w14:paraId="129CEFA9" w14:textId="543C3AF2" w:rsidR="00FE1E05" w:rsidRDefault="00095507" w:rsidP="009A2607">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val="en-GB" w:eastAsia="zh-CN"/>
        </w:rPr>
        <w:t>T</w:t>
      </w:r>
      <w:r w:rsidRPr="00095507">
        <w:rPr>
          <w:rFonts w:ascii="Times New Roman" w:eastAsiaTheme="minorEastAsia" w:hAnsi="Times New Roman"/>
          <w:kern w:val="0"/>
          <w:sz w:val="20"/>
          <w:szCs w:val="20"/>
          <w:lang w:eastAsia="zh-CN"/>
        </w:rPr>
        <w:t>P to TS 38.151 v0.1.0 on Performance metrics for NR MIMO OTA requirements</w:t>
      </w:r>
      <w:r>
        <w:rPr>
          <w:rFonts w:ascii="Times New Roman" w:eastAsiaTheme="minorEastAsia" w:hAnsi="Times New Roman"/>
          <w:kern w:val="0"/>
          <w:sz w:val="20"/>
          <w:szCs w:val="20"/>
          <w:lang w:eastAsia="zh-CN"/>
        </w:rPr>
        <w:t xml:space="preserve"> was approved [6]</w:t>
      </w:r>
    </w:p>
    <w:p w14:paraId="7EBEC5CC" w14:textId="25AE2B2F" w:rsidR="00095507" w:rsidRDefault="00095507" w:rsidP="009A2607">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095507">
        <w:rPr>
          <w:rFonts w:ascii="Times New Roman" w:eastAsiaTheme="minorEastAsia" w:hAnsi="Times New Roman"/>
          <w:kern w:val="0"/>
          <w:sz w:val="20"/>
          <w:szCs w:val="20"/>
          <w:lang w:eastAsia="zh-CN"/>
        </w:rPr>
        <w:t>TP to TS 38.151 v0.1.0 on FR2 test system for requirements</w:t>
      </w:r>
      <w:r>
        <w:rPr>
          <w:rFonts w:ascii="Times New Roman" w:eastAsiaTheme="minorEastAsia" w:hAnsi="Times New Roman"/>
          <w:kern w:val="0"/>
          <w:sz w:val="20"/>
          <w:szCs w:val="20"/>
          <w:lang w:eastAsia="zh-CN"/>
        </w:rPr>
        <w:t xml:space="preserve"> was approved [7]</w:t>
      </w:r>
    </w:p>
    <w:p w14:paraId="25BB78AD" w14:textId="6328FAC6" w:rsidR="00095507" w:rsidRDefault="001D4E33" w:rsidP="009A2607">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1D4E33">
        <w:rPr>
          <w:rFonts w:ascii="Times New Roman" w:eastAsiaTheme="minorEastAsia" w:hAnsi="Times New Roman"/>
          <w:kern w:val="0"/>
          <w:sz w:val="20"/>
          <w:szCs w:val="20"/>
          <w:lang w:eastAsia="zh-CN"/>
        </w:rPr>
        <w:t>TP to TS 38.151 v0.1.0 on FR2 Channel model and RMC</w:t>
      </w:r>
      <w:r>
        <w:rPr>
          <w:rFonts w:ascii="Times New Roman" w:eastAsiaTheme="minorEastAsia" w:hAnsi="Times New Roman"/>
          <w:kern w:val="0"/>
          <w:sz w:val="20"/>
          <w:szCs w:val="20"/>
          <w:lang w:eastAsia="zh-CN"/>
        </w:rPr>
        <w:t xml:space="preserve"> was approved [8]</w:t>
      </w:r>
    </w:p>
    <w:p w14:paraId="6DEFBB9B" w14:textId="248492FC" w:rsidR="0087492A" w:rsidRPr="00B85A22" w:rsidRDefault="0087492A" w:rsidP="0087492A">
      <w:pPr>
        <w:rPr>
          <w:rFonts w:eastAsia="Yu Mincho"/>
          <w:lang w:eastAsia="ja-JP"/>
        </w:rPr>
      </w:pPr>
      <w:r w:rsidRPr="00B85A22">
        <w:rPr>
          <w:rFonts w:eastAsia="Yu Mincho" w:hint="eastAsia"/>
          <w:lang w:eastAsia="ja-JP"/>
        </w:rPr>
        <w:t>•</w:t>
      </w:r>
      <w:r w:rsidRPr="00B85A22">
        <w:rPr>
          <w:rFonts w:eastAsia="Yu Mincho"/>
          <w:lang w:eastAsia="ja-JP"/>
        </w:rPr>
        <w:tab/>
      </w:r>
      <w:r w:rsidRPr="005960F8">
        <w:rPr>
          <w:rFonts w:eastAsia="Yu Mincho"/>
          <w:u w:val="single"/>
          <w:lang w:eastAsia="ja-JP"/>
        </w:rPr>
        <w:t>Testing methodologies</w:t>
      </w:r>
    </w:p>
    <w:p w14:paraId="656B4FC7" w14:textId="0D7006E2" w:rsidR="0087492A" w:rsidRPr="0087492A" w:rsidRDefault="0087492A" w:rsidP="0087492A">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7492A">
        <w:rPr>
          <w:rFonts w:ascii="Times New Roman" w:eastAsiaTheme="minorEastAsia" w:hAnsi="Times New Roman"/>
          <w:kern w:val="0"/>
          <w:sz w:val="20"/>
          <w:szCs w:val="20"/>
          <w:lang w:eastAsia="zh-CN"/>
        </w:rPr>
        <w:t>System implementation of FR2 3D-MPAC system</w:t>
      </w:r>
    </w:p>
    <w:p w14:paraId="2149CF28" w14:textId="3A552F14" w:rsidR="008456C5" w:rsidRPr="008F69BD" w:rsidRDefault="008F69BD" w:rsidP="008F69BD">
      <w:pPr>
        <w:pStyle w:val="aff7"/>
        <w:numPr>
          <w:ilvl w:val="2"/>
          <w:numId w:val="25"/>
        </w:numPr>
        <w:spacing w:line="360" w:lineRule="auto"/>
        <w:ind w:leftChars="0"/>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Keep the probe locations the same among system implementations at this time, but enhanced implementation or solution can be considered by RAN4 in future</w:t>
      </w:r>
      <w:r>
        <w:rPr>
          <w:rFonts w:ascii="Times New Roman" w:eastAsiaTheme="minorEastAsia" w:hAnsi="Times New Roman"/>
          <w:kern w:val="0"/>
          <w:sz w:val="20"/>
          <w:szCs w:val="20"/>
          <w:lang w:val="en-GB" w:eastAsia="zh-CN"/>
        </w:rPr>
        <w:t>.</w:t>
      </w:r>
    </w:p>
    <w:p w14:paraId="339A1CF2" w14:textId="600556D2" w:rsidR="008F69BD" w:rsidRPr="008456C5" w:rsidRDefault="008F69BD" w:rsidP="008F69BD">
      <w:pPr>
        <w:pStyle w:val="aff7"/>
        <w:numPr>
          <w:ilvl w:val="2"/>
          <w:numId w:val="25"/>
        </w:numPr>
        <w:spacing w:line="360" w:lineRule="auto"/>
        <w:ind w:leftChars="0"/>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Further study how to address the FR2 blocking issue</w:t>
      </w:r>
    </w:p>
    <w:p w14:paraId="13A34C36" w14:textId="4203AC0B" w:rsidR="008F69BD" w:rsidRDefault="008F69BD" w:rsidP="0087492A">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Conclude the agreed 36 test points for FR2 MIMO OTA testing</w:t>
      </w:r>
    </w:p>
    <w:p w14:paraId="2CBB3A6A" w14:textId="1DBCD807" w:rsidR="008F69BD" w:rsidRPr="008F69BD" w:rsidRDefault="008F69BD" w:rsidP="0087492A">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Usage of gNB beams for FR1 MIMO OTA testing</w:t>
      </w:r>
    </w:p>
    <w:p w14:paraId="70B8546A" w14:textId="5FD47273" w:rsidR="008F69BD" w:rsidRPr="008F69BD" w:rsidRDefault="008F69BD" w:rsidP="008F69BD">
      <w:pPr>
        <w:pStyle w:val="aff7"/>
        <w:numPr>
          <w:ilvl w:val="2"/>
          <w:numId w:val="25"/>
        </w:numPr>
        <w:spacing w:line="360" w:lineRule="auto"/>
        <w:ind w:leftChars="0"/>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Beam1_H, Beam1_v, Beam2_H, Beam2_v are mapped to CE input ports 1, 2, 3 and 4 in 4x4 case and Beam1_H, Beam1_v are mapped to CE input ports 1 and 2 in 2x2 case. 2 strongest beams selected for 4X4 and 1 strongest selected for 2X2.</w:t>
      </w:r>
    </w:p>
    <w:p w14:paraId="743790B2" w14:textId="0B8F9EBA" w:rsidR="008F69BD" w:rsidRDefault="008F69BD" w:rsidP="008F69BD">
      <w:pPr>
        <w:pStyle w:val="aff7"/>
        <w:numPr>
          <w:ilvl w:val="2"/>
          <w:numId w:val="25"/>
        </w:numPr>
        <w:spacing w:line="360" w:lineRule="auto"/>
        <w:ind w:leftChars="0"/>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The beams are not combined in the actual test. The gNB emulator ports are connected to each CE input port, where each port corresponds a channel model realization with one polarization of one beam</w:t>
      </w:r>
      <w:r>
        <w:rPr>
          <w:rFonts w:ascii="Times New Roman" w:eastAsiaTheme="minorEastAsia" w:hAnsi="Times New Roman"/>
          <w:kern w:val="0"/>
          <w:sz w:val="20"/>
          <w:szCs w:val="20"/>
          <w:lang w:val="en-GB" w:eastAsia="zh-CN"/>
        </w:rPr>
        <w:t>.</w:t>
      </w:r>
    </w:p>
    <w:p w14:paraId="369DB8EA" w14:textId="4C8A12CF" w:rsidR="008F69BD" w:rsidRPr="00B85A22" w:rsidRDefault="008F69BD" w:rsidP="008F69BD">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System validation</w:t>
      </w:r>
    </w:p>
    <w:p w14:paraId="5BCBA77F" w14:textId="3EDA257A" w:rsidR="008F69BD" w:rsidRDefault="008F69BD" w:rsidP="008F69BD">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eastAsia="zh-CN"/>
        </w:rPr>
        <w:t>For spatial correlation validation, only Vertical validation is required</w:t>
      </w:r>
      <w:r>
        <w:rPr>
          <w:rFonts w:ascii="Times New Roman" w:eastAsiaTheme="minorEastAsia" w:hAnsi="Times New Roman"/>
          <w:kern w:val="0"/>
          <w:sz w:val="20"/>
          <w:szCs w:val="20"/>
          <w:lang w:eastAsia="zh-CN"/>
        </w:rPr>
        <w:t>.</w:t>
      </w:r>
    </w:p>
    <w:p w14:paraId="51DC8B24" w14:textId="14D2CB68" w:rsidR="008F69BD" w:rsidRPr="0087492A" w:rsidRDefault="008F69BD" w:rsidP="008F69BD">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gNB Beams Usage Criteria for FR1 MIMO OTA Channel Model Validation</w:t>
      </w:r>
    </w:p>
    <w:p w14:paraId="5D1E4DCD" w14:textId="01754C0B" w:rsidR="008F69BD" w:rsidRPr="008F69BD" w:rsidRDefault="008F69BD" w:rsidP="008F69BD">
      <w:pPr>
        <w:pStyle w:val="aff7"/>
        <w:numPr>
          <w:ilvl w:val="2"/>
          <w:numId w:val="25"/>
        </w:numPr>
        <w:spacing w:line="360" w:lineRule="auto"/>
        <w:ind w:leftChars="0"/>
        <w:rPr>
          <w:rFonts w:ascii="Times New Roman" w:eastAsiaTheme="minorEastAsia" w:hAnsi="Times New Roman"/>
          <w:kern w:val="0"/>
          <w:sz w:val="20"/>
          <w:szCs w:val="20"/>
          <w:lang w:val="en-GB" w:eastAsia="zh-CN"/>
        </w:rPr>
      </w:pPr>
      <w:r w:rsidRPr="008F69BD">
        <w:rPr>
          <w:rFonts w:ascii="Times New Roman" w:eastAsiaTheme="minorEastAsia" w:hAnsi="Times New Roman"/>
          <w:kern w:val="0"/>
          <w:sz w:val="20"/>
          <w:szCs w:val="20"/>
          <w:lang w:val="en-GB" w:eastAsia="zh-CN"/>
        </w:rPr>
        <w:t xml:space="preserve">Option 1: Beam specific: The two strongest beams are measured separately applied for all channel model validation factors (agreed as baseline, further define validation pass/fail limit based on this approach) </w:t>
      </w:r>
    </w:p>
    <w:p w14:paraId="67871242" w14:textId="6E9BA576" w:rsidR="008F69BD" w:rsidRPr="008F69BD" w:rsidRDefault="008F69BD" w:rsidP="008F69BD">
      <w:pPr>
        <w:pStyle w:val="aff7"/>
        <w:numPr>
          <w:ilvl w:val="2"/>
          <w:numId w:val="25"/>
        </w:numPr>
        <w:spacing w:line="360" w:lineRule="auto"/>
        <w:ind w:leftChars="0"/>
        <w:rPr>
          <w:rFonts w:ascii="Times New Roman" w:eastAsiaTheme="minorEastAsia" w:hAnsi="Times New Roman"/>
          <w:kern w:val="0"/>
          <w:sz w:val="20"/>
          <w:szCs w:val="20"/>
          <w:lang w:eastAsia="zh-CN"/>
        </w:rPr>
      </w:pPr>
      <w:r w:rsidRPr="008F69BD">
        <w:rPr>
          <w:rFonts w:ascii="Times New Roman" w:eastAsiaTheme="minorEastAsia" w:hAnsi="Times New Roman"/>
          <w:kern w:val="0"/>
          <w:sz w:val="20"/>
          <w:szCs w:val="20"/>
          <w:lang w:val="en-GB" w:eastAsia="zh-CN"/>
        </w:rPr>
        <w:t>Option 2: Combined beams: The two strongest beams are combined at the input of the channel emulator for validation of spatial correlation. The PDP validation is done separately for each beam in this case.</w:t>
      </w:r>
    </w:p>
    <w:p w14:paraId="14EA8742" w14:textId="5B33252F" w:rsidR="006C5015" w:rsidRDefault="006C5015" w:rsidP="006C5015">
      <w:pPr>
        <w:pStyle w:val="aff7"/>
        <w:numPr>
          <w:ilvl w:val="0"/>
          <w:numId w:val="25"/>
        </w:numPr>
        <w:spacing w:line="360" w:lineRule="auto"/>
        <w:ind w:leftChars="200" w:left="961" w:hanging="561"/>
        <w:rPr>
          <w:rFonts w:ascii="Times New Roman" w:eastAsiaTheme="minorEastAsia" w:hAnsi="Times New Roman"/>
          <w:kern w:val="0"/>
          <w:sz w:val="20"/>
          <w:szCs w:val="20"/>
          <w:lang w:val="en-GB" w:eastAsia="zh-CN"/>
        </w:rPr>
      </w:pPr>
      <w:r w:rsidRPr="006C5015">
        <w:rPr>
          <w:rFonts w:ascii="Times New Roman" w:eastAsiaTheme="minorEastAsia" w:hAnsi="Times New Roman"/>
          <w:kern w:val="0"/>
          <w:sz w:val="20"/>
          <w:szCs w:val="20"/>
          <w:lang w:val="en-GB" w:eastAsia="zh-CN"/>
        </w:rPr>
        <w:t>For FR1 and FR2 channel model validation, adopt 40dB threshold for cluster power</w:t>
      </w:r>
      <w:r>
        <w:rPr>
          <w:rFonts w:ascii="Times New Roman" w:eastAsiaTheme="minorEastAsia" w:hAnsi="Times New Roman"/>
          <w:kern w:val="0"/>
          <w:sz w:val="20"/>
          <w:szCs w:val="20"/>
          <w:lang w:val="en-GB" w:eastAsia="zh-CN"/>
        </w:rPr>
        <w:t>.</w:t>
      </w:r>
    </w:p>
    <w:p w14:paraId="542658E9" w14:textId="5F7BB277" w:rsidR="006C5015" w:rsidRDefault="00FE5286" w:rsidP="006C5015">
      <w:pPr>
        <w:pStyle w:val="aff7"/>
        <w:numPr>
          <w:ilvl w:val="2"/>
          <w:numId w:val="25"/>
        </w:numPr>
        <w:spacing w:line="360" w:lineRule="auto"/>
        <w:ind w:leftChars="0"/>
        <w:rPr>
          <w:rFonts w:ascii="Times New Roman" w:eastAsiaTheme="minorEastAsia" w:hAnsi="Times New Roman"/>
          <w:kern w:val="0"/>
          <w:sz w:val="20"/>
          <w:szCs w:val="20"/>
          <w:lang w:val="en-GB" w:eastAsia="zh-CN"/>
        </w:rPr>
      </w:pPr>
      <w:r w:rsidRPr="00FE5286">
        <w:rPr>
          <w:rFonts w:ascii="Times New Roman" w:eastAsiaTheme="minorEastAsia" w:hAnsi="Times New Roman"/>
          <w:kern w:val="0"/>
          <w:sz w:val="20"/>
          <w:szCs w:val="20"/>
          <w:lang w:val="en-GB" w:eastAsia="zh-CN"/>
        </w:rPr>
        <w:t>Further study the impact of 40dB threshold on UE throughput performance with CDL-A channel model for FR2</w:t>
      </w:r>
    </w:p>
    <w:p w14:paraId="5598B824" w14:textId="0F97D922" w:rsidR="00FE5286" w:rsidRPr="00FE5286" w:rsidRDefault="00FE5286" w:rsidP="00FE5286">
      <w:pPr>
        <w:pStyle w:val="aff7"/>
        <w:numPr>
          <w:ilvl w:val="0"/>
          <w:numId w:val="25"/>
        </w:numPr>
        <w:spacing w:line="360" w:lineRule="auto"/>
        <w:ind w:leftChars="200" w:left="961" w:hanging="561"/>
        <w:rPr>
          <w:rFonts w:ascii="Times New Roman" w:eastAsiaTheme="minorEastAsia" w:hAnsi="Times New Roman"/>
          <w:kern w:val="0"/>
          <w:sz w:val="20"/>
          <w:szCs w:val="20"/>
          <w:lang w:val="en-GB" w:eastAsia="zh-CN"/>
        </w:rPr>
      </w:pPr>
      <w:r w:rsidRPr="00FE5286">
        <w:rPr>
          <w:rFonts w:ascii="Times New Roman" w:eastAsiaTheme="minorEastAsia" w:hAnsi="Times New Roman"/>
          <w:kern w:val="0"/>
          <w:sz w:val="20"/>
          <w:szCs w:val="20"/>
          <w:lang w:val="en-GB" w:eastAsia="zh-CN"/>
        </w:rPr>
        <w:t>Conclude the existing PSP validation procedure with 5cm radius as baseline</w:t>
      </w:r>
      <w:r>
        <w:rPr>
          <w:rFonts w:ascii="Times New Roman" w:eastAsiaTheme="minorEastAsia" w:hAnsi="Times New Roman"/>
          <w:kern w:val="0"/>
          <w:sz w:val="20"/>
          <w:szCs w:val="20"/>
          <w:lang w:val="en-GB" w:eastAsia="zh-CN"/>
        </w:rPr>
        <w:t>.</w:t>
      </w:r>
    </w:p>
    <w:p w14:paraId="277A717F" w14:textId="1D8BD3B2" w:rsidR="006C5015" w:rsidRDefault="00FE5286" w:rsidP="00FE5286">
      <w:pPr>
        <w:pStyle w:val="aff7"/>
        <w:numPr>
          <w:ilvl w:val="0"/>
          <w:numId w:val="25"/>
        </w:numPr>
        <w:spacing w:line="360" w:lineRule="auto"/>
        <w:ind w:leftChars="200" w:left="961" w:hanging="561"/>
        <w:rPr>
          <w:rFonts w:ascii="Times New Roman" w:eastAsiaTheme="minorEastAsia" w:hAnsi="Times New Roman"/>
          <w:kern w:val="0"/>
          <w:sz w:val="20"/>
          <w:szCs w:val="20"/>
          <w:lang w:val="en-GB" w:eastAsia="zh-CN"/>
        </w:rPr>
      </w:pPr>
      <w:r w:rsidRPr="00FE5286">
        <w:rPr>
          <w:rFonts w:ascii="Times New Roman" w:eastAsiaTheme="minorEastAsia" w:hAnsi="Times New Roman"/>
          <w:kern w:val="0"/>
          <w:sz w:val="20"/>
          <w:szCs w:val="20"/>
          <w:lang w:val="en-GB" w:eastAsia="zh-CN"/>
        </w:rPr>
        <w:t>Channel model validation limit</w:t>
      </w:r>
    </w:p>
    <w:p w14:paraId="1845287C" w14:textId="4F719E5B" w:rsidR="00FE5286" w:rsidRPr="00FE5286" w:rsidRDefault="00FE5286" w:rsidP="00FE5286">
      <w:pPr>
        <w:pStyle w:val="aff7"/>
        <w:numPr>
          <w:ilvl w:val="2"/>
          <w:numId w:val="25"/>
        </w:numPr>
        <w:spacing w:line="360" w:lineRule="auto"/>
        <w:ind w:leftChars="0"/>
        <w:rPr>
          <w:rFonts w:ascii="Times New Roman" w:eastAsiaTheme="minorEastAsia" w:hAnsi="Times New Roman"/>
          <w:kern w:val="0"/>
          <w:sz w:val="20"/>
          <w:szCs w:val="20"/>
          <w:lang w:val="en-GB" w:eastAsia="zh-CN"/>
        </w:rPr>
      </w:pPr>
      <w:r w:rsidRPr="00FE5286">
        <w:rPr>
          <w:rFonts w:ascii="Times New Roman" w:eastAsiaTheme="minorEastAsia" w:hAnsi="Times New Roman"/>
          <w:kern w:val="0"/>
          <w:sz w:val="20"/>
          <w:szCs w:val="20"/>
          <w:lang w:val="en-GB" w:eastAsia="zh-CN"/>
        </w:rPr>
        <w:t>Further discuss and define the reference before RAN4 specify the actual values</w:t>
      </w:r>
      <w:r>
        <w:rPr>
          <w:rFonts w:ascii="Times New Roman" w:eastAsiaTheme="minorEastAsia" w:hAnsi="Times New Roman"/>
          <w:kern w:val="0"/>
          <w:sz w:val="20"/>
          <w:szCs w:val="20"/>
          <w:lang w:val="en-GB" w:eastAsia="zh-CN"/>
        </w:rPr>
        <w:t>.</w:t>
      </w:r>
    </w:p>
    <w:p w14:paraId="302180F7" w14:textId="344FAA0B" w:rsidR="00FE5286" w:rsidRPr="00B85A22" w:rsidRDefault="00FE5286" w:rsidP="00FE5286">
      <w:pPr>
        <w:rPr>
          <w:rFonts w:eastAsia="Yu Mincho"/>
          <w:lang w:eastAsia="ja-JP"/>
        </w:rPr>
      </w:pPr>
      <w:r w:rsidRPr="00B85A22">
        <w:rPr>
          <w:rFonts w:eastAsia="Yu Mincho" w:hint="eastAsia"/>
          <w:lang w:eastAsia="ja-JP"/>
        </w:rPr>
        <w:t>•</w:t>
      </w:r>
      <w:r w:rsidRPr="00B85A22">
        <w:rPr>
          <w:rFonts w:eastAsia="Yu Mincho"/>
          <w:lang w:eastAsia="ja-JP"/>
        </w:rPr>
        <w:tab/>
      </w:r>
      <w:r w:rsidRPr="00FE5286">
        <w:rPr>
          <w:rFonts w:eastAsia="Yu Mincho"/>
          <w:u w:val="single"/>
          <w:lang w:eastAsia="ja-JP"/>
        </w:rPr>
        <w:t xml:space="preserve">Test Parameters for FR1 </w:t>
      </w:r>
      <w:r w:rsidR="00F647A2">
        <w:rPr>
          <w:rFonts w:eastAsia="Yu Mincho"/>
          <w:u w:val="single"/>
          <w:lang w:eastAsia="ja-JP"/>
        </w:rPr>
        <w:t xml:space="preserve">performance </w:t>
      </w:r>
      <w:r w:rsidRPr="00FE5286">
        <w:rPr>
          <w:rFonts w:eastAsia="Yu Mincho"/>
          <w:u w:val="single"/>
          <w:lang w:eastAsia="ja-JP"/>
        </w:rPr>
        <w:t>requirements</w:t>
      </w:r>
    </w:p>
    <w:p w14:paraId="2CFC091D" w14:textId="77777777" w:rsidR="00FE5286" w:rsidRPr="00FE5286" w:rsidRDefault="00FE5286" w:rsidP="00FE5286">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FE5286">
        <w:rPr>
          <w:rFonts w:ascii="Times New Roman" w:eastAsiaTheme="minorEastAsia" w:hAnsi="Times New Roman"/>
          <w:kern w:val="0"/>
          <w:sz w:val="20"/>
          <w:szCs w:val="20"/>
          <w:lang w:eastAsia="zh-CN"/>
        </w:rPr>
        <w:t>RAN4 confirms that the CDL-C UMa channel model is adopted to define FR1 4x4 MIMO OTA requirements</w:t>
      </w:r>
    </w:p>
    <w:p w14:paraId="086C29CF" w14:textId="5992A6E7" w:rsidR="00FE5286" w:rsidRDefault="00FE5286" w:rsidP="00FE5286">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FE5286">
        <w:rPr>
          <w:rFonts w:ascii="Times New Roman" w:eastAsiaTheme="minorEastAsia" w:hAnsi="Times New Roman"/>
          <w:kern w:val="0"/>
          <w:sz w:val="20"/>
          <w:szCs w:val="20"/>
          <w:lang w:eastAsia="zh-CN"/>
        </w:rPr>
        <w:t>For FR1 2x2 MIMO OTA requirements, the channel model is FFS. Candidate options are: CDL-A UMi, CDL-C UMa, CDL-C UMi. Other options are not precluded</w:t>
      </w:r>
      <w:r>
        <w:rPr>
          <w:rFonts w:ascii="Times New Roman" w:eastAsiaTheme="minorEastAsia" w:hAnsi="Times New Roman"/>
          <w:kern w:val="0"/>
          <w:sz w:val="20"/>
          <w:szCs w:val="20"/>
          <w:lang w:eastAsia="zh-CN"/>
        </w:rPr>
        <w:t>.</w:t>
      </w:r>
    </w:p>
    <w:p w14:paraId="3A4D91F3" w14:textId="77777777" w:rsidR="007333CE" w:rsidRDefault="00FE5286" w:rsidP="007333CE">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FE5286">
        <w:rPr>
          <w:rFonts w:ascii="Times New Roman" w:eastAsiaTheme="minorEastAsia" w:hAnsi="Times New Roman"/>
          <w:kern w:val="0"/>
          <w:sz w:val="20"/>
          <w:szCs w:val="20"/>
          <w:lang w:eastAsia="zh-CN"/>
        </w:rPr>
        <w:t>P</w:t>
      </w:r>
      <w:r w:rsidRPr="00FE5286">
        <w:rPr>
          <w:rFonts w:ascii="Times New Roman" w:eastAsiaTheme="minorEastAsia" w:hAnsi="Times New Roman"/>
          <w:kern w:val="0"/>
          <w:sz w:val="20"/>
          <w:szCs w:val="20"/>
          <w:vertAlign w:val="subscript"/>
          <w:lang w:eastAsia="zh-CN"/>
        </w:rPr>
        <w:t>RS-EPRE-MAX</w:t>
      </w:r>
      <w:r w:rsidRPr="00FE5286">
        <w:rPr>
          <w:rFonts w:ascii="Times New Roman" w:eastAsiaTheme="minorEastAsia" w:hAnsi="Times New Roman"/>
          <w:kern w:val="0"/>
          <w:sz w:val="20"/>
          <w:szCs w:val="20"/>
          <w:lang w:eastAsia="zh-CN"/>
        </w:rPr>
        <w:t xml:space="preserve"> for band frequency &lt;3GHz, 40MHz bandwidth</w:t>
      </w:r>
    </w:p>
    <w:p w14:paraId="5ACB4D7B" w14:textId="77777777" w:rsidR="007333CE" w:rsidRPr="007333CE" w:rsidRDefault="007333CE" w:rsidP="007333CE">
      <w:pPr>
        <w:pStyle w:val="aff7"/>
        <w:numPr>
          <w:ilvl w:val="2"/>
          <w:numId w:val="25"/>
        </w:numPr>
        <w:spacing w:line="360" w:lineRule="auto"/>
        <w:ind w:leftChars="0"/>
        <w:rPr>
          <w:rFonts w:ascii="Times New Roman" w:eastAsiaTheme="minorEastAsia" w:hAnsi="Times New Roman"/>
          <w:kern w:val="0"/>
          <w:sz w:val="20"/>
          <w:szCs w:val="20"/>
          <w:lang w:eastAsia="zh-CN"/>
        </w:rPr>
      </w:pPr>
      <w:r w:rsidRPr="007333CE">
        <w:rPr>
          <w:rFonts w:ascii="Times New Roman" w:eastAsiaTheme="minorEastAsia" w:hAnsi="Times New Roman"/>
          <w:kern w:val="0"/>
          <w:sz w:val="20"/>
          <w:szCs w:val="20"/>
          <w:lang w:eastAsia="zh-CN"/>
        </w:rPr>
        <w:t xml:space="preserve">[-77dBm/30kHz] (starting point) </w:t>
      </w:r>
    </w:p>
    <w:p w14:paraId="6B2639A9" w14:textId="4B225B53" w:rsidR="00FE5286" w:rsidRPr="007333CE" w:rsidRDefault="007333CE" w:rsidP="007333CE">
      <w:pPr>
        <w:pStyle w:val="aff7"/>
        <w:spacing w:line="360" w:lineRule="auto"/>
        <w:ind w:leftChars="0" w:left="1260"/>
        <w:rPr>
          <w:rFonts w:ascii="Times New Roman" w:eastAsiaTheme="minorEastAsia" w:hAnsi="Times New Roman"/>
          <w:kern w:val="0"/>
          <w:sz w:val="20"/>
          <w:szCs w:val="20"/>
          <w:lang w:eastAsia="zh-CN"/>
        </w:rPr>
      </w:pPr>
      <w:r w:rsidRPr="007333CE">
        <w:rPr>
          <w:rFonts w:ascii="Times New Roman" w:eastAsiaTheme="minorEastAsia" w:hAnsi="Times New Roman"/>
          <w:kern w:val="0"/>
          <w:sz w:val="20"/>
          <w:szCs w:val="20"/>
          <w:lang w:eastAsia="zh-CN"/>
        </w:rPr>
        <w:t>Note: This value is pending on further verification and confirmation from TE vendors/Test labs for the feasibility. Further discuss and revise the value is not excluded</w:t>
      </w:r>
      <w:r>
        <w:rPr>
          <w:rFonts w:ascii="Times New Roman" w:eastAsiaTheme="minorEastAsia" w:hAnsi="Times New Roman"/>
          <w:kern w:val="0"/>
          <w:sz w:val="20"/>
          <w:szCs w:val="20"/>
          <w:lang w:eastAsia="zh-CN"/>
        </w:rPr>
        <w:t>.</w:t>
      </w:r>
    </w:p>
    <w:p w14:paraId="631262E1" w14:textId="27F32DD5" w:rsidR="007333CE" w:rsidRDefault="007333CE" w:rsidP="007333CE">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7333CE">
        <w:rPr>
          <w:rFonts w:ascii="Times New Roman" w:eastAsiaTheme="minorEastAsia" w:hAnsi="Times New Roman"/>
          <w:kern w:val="0"/>
          <w:sz w:val="20"/>
          <w:szCs w:val="20"/>
          <w:lang w:val="en-GB" w:eastAsia="zh-CN"/>
        </w:rPr>
        <w:t>P</w:t>
      </w:r>
      <w:r w:rsidRPr="007333CE">
        <w:rPr>
          <w:rFonts w:ascii="Times New Roman" w:eastAsiaTheme="minorEastAsia" w:hAnsi="Times New Roman"/>
          <w:kern w:val="0"/>
          <w:sz w:val="20"/>
          <w:szCs w:val="20"/>
          <w:vertAlign w:val="subscript"/>
          <w:lang w:val="en-GB" w:eastAsia="zh-CN"/>
        </w:rPr>
        <w:t>RS-EPRE-MAX</w:t>
      </w:r>
      <w:r w:rsidRPr="007333CE">
        <w:rPr>
          <w:rFonts w:ascii="Times New Roman" w:eastAsiaTheme="minorEastAsia" w:hAnsi="Times New Roman"/>
          <w:kern w:val="0"/>
          <w:sz w:val="20"/>
          <w:szCs w:val="20"/>
          <w:lang w:val="en-GB" w:eastAsia="zh-CN"/>
        </w:rPr>
        <w:t xml:space="preserve"> for band frequency &gt;3GHz, 10MHz and 40MHz bandwidth needs further study</w:t>
      </w:r>
      <w:r>
        <w:rPr>
          <w:rFonts w:ascii="Times New Roman" w:eastAsiaTheme="minorEastAsia" w:hAnsi="Times New Roman"/>
          <w:kern w:val="0"/>
          <w:sz w:val="20"/>
          <w:szCs w:val="20"/>
          <w:lang w:val="en-GB" w:eastAsia="zh-CN"/>
        </w:rPr>
        <w:t>.</w:t>
      </w:r>
    </w:p>
    <w:p w14:paraId="7BD0757C" w14:textId="36253A9B" w:rsidR="008F69BD" w:rsidRPr="007333CE" w:rsidRDefault="007333CE" w:rsidP="007333CE">
      <w:pPr>
        <w:pStyle w:val="aff7"/>
        <w:numPr>
          <w:ilvl w:val="2"/>
          <w:numId w:val="25"/>
        </w:numPr>
        <w:spacing w:line="360" w:lineRule="auto"/>
        <w:ind w:leftChars="0"/>
        <w:rPr>
          <w:rFonts w:ascii="Times New Roman" w:eastAsiaTheme="minorEastAsia" w:hAnsi="Times New Roman"/>
          <w:kern w:val="0"/>
          <w:sz w:val="20"/>
          <w:szCs w:val="20"/>
          <w:lang w:eastAsia="zh-CN"/>
        </w:rPr>
      </w:pPr>
      <w:r w:rsidRPr="007333CE">
        <w:rPr>
          <w:rFonts w:ascii="Times New Roman" w:eastAsiaTheme="minorEastAsia" w:hAnsi="Times New Roman"/>
          <w:kern w:val="0"/>
          <w:sz w:val="20"/>
          <w:szCs w:val="20"/>
          <w:lang w:val="en-GB" w:eastAsia="zh-CN"/>
        </w:rPr>
        <w:t>When define the maximum downlink power, the path loss induced by different channel models need to be considered</w:t>
      </w:r>
      <w:r>
        <w:rPr>
          <w:rFonts w:ascii="Times New Roman" w:eastAsiaTheme="minorEastAsia" w:hAnsi="Times New Roman"/>
          <w:kern w:val="0"/>
          <w:sz w:val="20"/>
          <w:szCs w:val="20"/>
          <w:lang w:val="en-GB" w:eastAsia="zh-CN"/>
        </w:rPr>
        <w:t>.</w:t>
      </w:r>
    </w:p>
    <w:p w14:paraId="41B71CD2" w14:textId="77777777" w:rsidR="003B07D3" w:rsidRDefault="003B07D3" w:rsidP="003B07D3">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sidRPr="003B07D3">
        <w:rPr>
          <w:rFonts w:ascii="Times New Roman" w:eastAsiaTheme="minorEastAsia" w:hAnsi="Times New Roman"/>
          <w:kern w:val="0"/>
          <w:sz w:val="20"/>
          <w:szCs w:val="20"/>
          <w:lang w:eastAsia="zh-CN"/>
        </w:rPr>
        <w:t>Minimum number of slots for FR1 MIMO OTA testing</w:t>
      </w:r>
    </w:p>
    <w:p w14:paraId="0630E599" w14:textId="77777777" w:rsidR="003B07D3" w:rsidRPr="003B07D3" w:rsidRDefault="003B07D3" w:rsidP="003B07D3">
      <w:pPr>
        <w:pStyle w:val="aff7"/>
        <w:numPr>
          <w:ilvl w:val="2"/>
          <w:numId w:val="25"/>
        </w:numPr>
        <w:spacing w:line="360" w:lineRule="auto"/>
        <w:ind w:leftChars="0"/>
        <w:rPr>
          <w:rFonts w:ascii="Times New Roman" w:eastAsiaTheme="minorEastAsia" w:hAnsi="Times New Roman"/>
          <w:kern w:val="0"/>
          <w:sz w:val="20"/>
          <w:szCs w:val="20"/>
          <w:lang w:eastAsia="zh-CN"/>
        </w:rPr>
      </w:pPr>
      <w:r w:rsidRPr="003B07D3">
        <w:rPr>
          <w:rFonts w:ascii="Times New Roman" w:eastAsiaTheme="minorEastAsia" w:hAnsi="Times New Roman"/>
          <w:kern w:val="0"/>
          <w:sz w:val="20"/>
          <w:szCs w:val="20"/>
          <w:lang w:eastAsia="zh-CN"/>
        </w:rPr>
        <w:t>For bands &gt;1GHz: 20k for 30kHz SCS, 10k for 15kHz SCS;</w:t>
      </w:r>
    </w:p>
    <w:p w14:paraId="5CB8045B" w14:textId="77777777" w:rsidR="003B07D3" w:rsidRPr="003B07D3" w:rsidRDefault="003B07D3" w:rsidP="003B07D3">
      <w:pPr>
        <w:pStyle w:val="aff7"/>
        <w:numPr>
          <w:ilvl w:val="2"/>
          <w:numId w:val="25"/>
        </w:numPr>
        <w:spacing w:line="360" w:lineRule="auto"/>
        <w:ind w:leftChars="0"/>
        <w:rPr>
          <w:rFonts w:ascii="Times New Roman" w:eastAsiaTheme="minorEastAsia" w:hAnsi="Times New Roman"/>
          <w:kern w:val="0"/>
          <w:sz w:val="20"/>
          <w:szCs w:val="20"/>
          <w:lang w:eastAsia="zh-CN"/>
        </w:rPr>
      </w:pPr>
      <w:r w:rsidRPr="003B07D3">
        <w:rPr>
          <w:rFonts w:ascii="Times New Roman" w:eastAsiaTheme="minorEastAsia" w:hAnsi="Times New Roman"/>
          <w:kern w:val="0"/>
          <w:sz w:val="20"/>
          <w:szCs w:val="20"/>
          <w:lang w:eastAsia="zh-CN"/>
        </w:rPr>
        <w:t>For bands &lt;1GHz, [20k] for 15kHz SCS;</w:t>
      </w:r>
    </w:p>
    <w:p w14:paraId="5DAD710C" w14:textId="77777777" w:rsidR="003B07D3" w:rsidRPr="003B07D3" w:rsidRDefault="003B07D3" w:rsidP="003B07D3">
      <w:pPr>
        <w:pStyle w:val="aff7"/>
        <w:numPr>
          <w:ilvl w:val="2"/>
          <w:numId w:val="25"/>
        </w:numPr>
        <w:spacing w:line="360" w:lineRule="auto"/>
        <w:ind w:leftChars="0"/>
        <w:rPr>
          <w:rFonts w:ascii="Times New Roman" w:eastAsiaTheme="minorEastAsia" w:hAnsi="Times New Roman"/>
          <w:kern w:val="0"/>
          <w:sz w:val="20"/>
          <w:szCs w:val="20"/>
          <w:lang w:eastAsia="zh-CN"/>
        </w:rPr>
      </w:pPr>
      <w:r w:rsidRPr="003B07D3">
        <w:rPr>
          <w:rFonts w:ascii="Times New Roman" w:eastAsiaTheme="minorEastAsia" w:hAnsi="Times New Roman"/>
          <w:kern w:val="0"/>
          <w:sz w:val="20"/>
          <w:szCs w:val="20"/>
          <w:lang w:eastAsia="zh-CN"/>
        </w:rPr>
        <w:t>Note: The above number of slots are the recommendation value for both FR1 MIMO OTA test lab alignments and FR1 MIMO OTA UE performance requirements introduction</w:t>
      </w:r>
    </w:p>
    <w:p w14:paraId="4D462699" w14:textId="25B4324A" w:rsidR="007333CE" w:rsidRPr="003B07D3" w:rsidRDefault="003B07D3" w:rsidP="003B07D3">
      <w:pPr>
        <w:pStyle w:val="aff7"/>
        <w:numPr>
          <w:ilvl w:val="2"/>
          <w:numId w:val="25"/>
        </w:numPr>
        <w:spacing w:line="360" w:lineRule="auto"/>
        <w:ind w:leftChars="0"/>
        <w:rPr>
          <w:rFonts w:ascii="Times New Roman" w:eastAsiaTheme="minorEastAsia" w:hAnsi="Times New Roman"/>
          <w:kern w:val="0"/>
          <w:sz w:val="20"/>
          <w:szCs w:val="20"/>
          <w:lang w:eastAsia="zh-CN"/>
        </w:rPr>
      </w:pPr>
      <w:r w:rsidRPr="003B07D3">
        <w:rPr>
          <w:rFonts w:ascii="Times New Roman" w:eastAsiaTheme="minorEastAsia" w:hAnsi="Times New Roman"/>
          <w:kern w:val="0"/>
          <w:sz w:val="20"/>
          <w:szCs w:val="20"/>
          <w:lang w:eastAsia="zh-CN"/>
        </w:rPr>
        <w:t>Test labs are encouraged to bring more analysis/measurement results with different number of slots for comparison purpose</w:t>
      </w:r>
      <w:r>
        <w:rPr>
          <w:rFonts w:ascii="Times New Roman" w:eastAsiaTheme="minorEastAsia" w:hAnsi="Times New Roman"/>
          <w:kern w:val="0"/>
          <w:sz w:val="20"/>
          <w:szCs w:val="20"/>
          <w:lang w:eastAsia="zh-CN"/>
        </w:rPr>
        <w:t>.</w:t>
      </w:r>
    </w:p>
    <w:p w14:paraId="13E32021" w14:textId="611C1708" w:rsidR="0091233F" w:rsidRPr="00B85A22" w:rsidRDefault="0091233F" w:rsidP="0091233F">
      <w:pPr>
        <w:rPr>
          <w:rFonts w:eastAsia="Yu Mincho"/>
          <w:lang w:eastAsia="ja-JP"/>
        </w:rPr>
      </w:pPr>
      <w:r w:rsidRPr="00B85A22">
        <w:rPr>
          <w:rFonts w:eastAsia="Yu Mincho" w:hint="eastAsia"/>
          <w:lang w:eastAsia="ja-JP"/>
        </w:rPr>
        <w:t>•</w:t>
      </w:r>
      <w:r w:rsidRPr="00B85A22">
        <w:rPr>
          <w:rFonts w:eastAsia="Yu Mincho"/>
          <w:lang w:eastAsia="ja-JP"/>
        </w:rPr>
        <w:tab/>
      </w:r>
      <w:r>
        <w:rPr>
          <w:rFonts w:eastAsia="Yu Mincho"/>
          <w:u w:val="single"/>
          <w:lang w:eastAsia="ja-JP"/>
        </w:rPr>
        <w:t>NR MIMO OTA</w:t>
      </w:r>
      <w:r w:rsidR="00F647A2">
        <w:rPr>
          <w:rFonts w:eastAsia="Yu Mincho"/>
          <w:u w:val="single"/>
          <w:lang w:eastAsia="ja-JP"/>
        </w:rPr>
        <w:t xml:space="preserve"> performance</w:t>
      </w:r>
      <w:r>
        <w:rPr>
          <w:rFonts w:eastAsia="Yu Mincho"/>
          <w:u w:val="single"/>
          <w:lang w:eastAsia="ja-JP"/>
        </w:rPr>
        <w:t xml:space="preserve"> requirements</w:t>
      </w:r>
    </w:p>
    <w:p w14:paraId="0B544146" w14:textId="07C4856E" w:rsidR="0091233F" w:rsidRPr="0091233F" w:rsidRDefault="002E7891" w:rsidP="0091233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val="en-GB" w:eastAsia="zh-CN"/>
        </w:rPr>
        <w:t>Figure of Merit f</w:t>
      </w:r>
      <w:r w:rsidR="0091233F" w:rsidRPr="0091233F">
        <w:rPr>
          <w:rFonts w:ascii="Times New Roman" w:eastAsiaTheme="minorEastAsia" w:hAnsi="Times New Roman"/>
          <w:kern w:val="0"/>
          <w:sz w:val="20"/>
          <w:szCs w:val="20"/>
          <w:lang w:val="en-GB" w:eastAsia="zh-CN"/>
        </w:rPr>
        <w:t>or FR1 MIMO OTA performance requirements</w:t>
      </w:r>
    </w:p>
    <w:p w14:paraId="2C1690E1" w14:textId="77777777" w:rsidR="0091233F" w:rsidRPr="0091233F" w:rsidRDefault="0091233F" w:rsidP="0091233F">
      <w:pPr>
        <w:pStyle w:val="aff7"/>
        <w:numPr>
          <w:ilvl w:val="2"/>
          <w:numId w:val="25"/>
        </w:numPr>
        <w:spacing w:line="360" w:lineRule="auto"/>
        <w:ind w:leftChars="0"/>
        <w:rPr>
          <w:rFonts w:ascii="Times New Roman" w:eastAsiaTheme="minorEastAsia" w:hAnsi="Times New Roman"/>
          <w:kern w:val="0"/>
          <w:sz w:val="20"/>
          <w:szCs w:val="20"/>
          <w:lang w:eastAsia="zh-CN"/>
        </w:rPr>
      </w:pPr>
      <w:r w:rsidRPr="0091233F">
        <w:rPr>
          <w:rFonts w:ascii="Times New Roman" w:eastAsiaTheme="minorEastAsia" w:hAnsi="Times New Roman"/>
          <w:kern w:val="0"/>
          <w:sz w:val="20"/>
          <w:szCs w:val="20"/>
          <w:lang w:eastAsia="zh-CN"/>
        </w:rPr>
        <w:t>Restriction of P</w:t>
      </w:r>
      <w:r w:rsidRPr="0091233F">
        <w:rPr>
          <w:rFonts w:ascii="Times New Roman" w:eastAsiaTheme="minorEastAsia" w:hAnsi="Times New Roman"/>
          <w:kern w:val="0"/>
          <w:sz w:val="20"/>
          <w:szCs w:val="20"/>
          <w:vertAlign w:val="subscript"/>
          <w:lang w:eastAsia="zh-CN"/>
        </w:rPr>
        <w:t>mode</w:t>
      </w:r>
      <w:r w:rsidRPr="0091233F">
        <w:rPr>
          <w:rFonts w:ascii="Times New Roman" w:eastAsiaTheme="minorEastAsia" w:hAnsi="Times New Roman"/>
          <w:kern w:val="0"/>
          <w:sz w:val="20"/>
          <w:szCs w:val="20"/>
          <w:lang w:eastAsia="zh-CN"/>
        </w:rPr>
        <w:t xml:space="preserve"> at 70%TP for 40MHz CHBW. </w:t>
      </w:r>
    </w:p>
    <w:p w14:paraId="78C0E000" w14:textId="0DAC6919" w:rsidR="0091233F" w:rsidRPr="0091233F" w:rsidRDefault="0091233F" w:rsidP="0091233F">
      <w:pPr>
        <w:pStyle w:val="aff7"/>
        <w:numPr>
          <w:ilvl w:val="3"/>
          <w:numId w:val="25"/>
        </w:numPr>
        <w:spacing w:line="360" w:lineRule="auto"/>
        <w:ind w:leftChars="0"/>
        <w:rPr>
          <w:rFonts w:ascii="Times New Roman" w:eastAsiaTheme="minorEastAsia" w:hAnsi="Times New Roman"/>
          <w:kern w:val="0"/>
          <w:sz w:val="20"/>
          <w:szCs w:val="20"/>
          <w:lang w:eastAsia="zh-CN"/>
        </w:rPr>
      </w:pPr>
      <w:r w:rsidRPr="0091233F">
        <w:rPr>
          <w:rFonts w:ascii="Times New Roman" w:eastAsiaTheme="minorEastAsia" w:hAnsi="Times New Roman"/>
          <w:kern w:val="0"/>
          <w:sz w:val="20"/>
          <w:szCs w:val="20"/>
          <w:lang w:eastAsia="zh-CN"/>
        </w:rPr>
        <w:t>For 40MHz CHBW, the 11 of total 12 PMODE should reach 70%TP as a starting point based on the current assumption of PRS-EPRE-MAX value</w:t>
      </w:r>
    </w:p>
    <w:p w14:paraId="1A5E5F28" w14:textId="77777777" w:rsidR="0091233F" w:rsidRPr="0091233F" w:rsidRDefault="0091233F" w:rsidP="0091233F">
      <w:pPr>
        <w:pStyle w:val="aff7"/>
        <w:numPr>
          <w:ilvl w:val="2"/>
          <w:numId w:val="25"/>
        </w:numPr>
        <w:spacing w:line="360" w:lineRule="auto"/>
        <w:ind w:leftChars="0"/>
        <w:rPr>
          <w:rFonts w:ascii="Times New Roman" w:eastAsiaTheme="minorEastAsia" w:hAnsi="Times New Roman"/>
          <w:kern w:val="0"/>
          <w:sz w:val="20"/>
          <w:szCs w:val="20"/>
          <w:lang w:eastAsia="zh-CN"/>
        </w:rPr>
      </w:pPr>
      <w:r w:rsidRPr="0091233F">
        <w:rPr>
          <w:rFonts w:ascii="Times New Roman" w:eastAsiaTheme="minorEastAsia" w:hAnsi="Times New Roman"/>
          <w:kern w:val="0"/>
          <w:sz w:val="20"/>
          <w:szCs w:val="20"/>
          <w:lang w:eastAsia="zh-CN"/>
        </w:rPr>
        <w:t>Additional restriction of P</w:t>
      </w:r>
      <w:r w:rsidRPr="0091233F">
        <w:rPr>
          <w:rFonts w:ascii="Times New Roman" w:eastAsiaTheme="minorEastAsia" w:hAnsi="Times New Roman"/>
          <w:kern w:val="0"/>
          <w:sz w:val="20"/>
          <w:szCs w:val="20"/>
          <w:vertAlign w:val="subscript"/>
          <w:lang w:eastAsia="zh-CN"/>
        </w:rPr>
        <w:t>mode</w:t>
      </w:r>
      <w:r w:rsidRPr="0091233F">
        <w:rPr>
          <w:rFonts w:ascii="Times New Roman" w:eastAsiaTheme="minorEastAsia" w:hAnsi="Times New Roman"/>
          <w:kern w:val="0"/>
          <w:sz w:val="20"/>
          <w:szCs w:val="20"/>
          <w:lang w:eastAsia="zh-CN"/>
        </w:rPr>
        <w:t xml:space="preserve"> for 10MHz and 40MHz CHBW.</w:t>
      </w:r>
    </w:p>
    <w:p w14:paraId="31753E73" w14:textId="7D631DFA" w:rsidR="0091233F" w:rsidRPr="0091233F" w:rsidRDefault="0091233F" w:rsidP="0091233F">
      <w:pPr>
        <w:pStyle w:val="aff7"/>
        <w:numPr>
          <w:ilvl w:val="3"/>
          <w:numId w:val="25"/>
        </w:numPr>
        <w:spacing w:line="360" w:lineRule="auto"/>
        <w:ind w:leftChars="0"/>
        <w:rPr>
          <w:rFonts w:ascii="Times New Roman" w:eastAsiaTheme="minorEastAsia" w:hAnsi="Times New Roman"/>
          <w:kern w:val="0"/>
          <w:sz w:val="20"/>
          <w:szCs w:val="20"/>
          <w:lang w:eastAsia="zh-CN"/>
        </w:rPr>
      </w:pPr>
      <w:r w:rsidRPr="0091233F">
        <w:rPr>
          <w:rFonts w:ascii="Times New Roman" w:eastAsiaTheme="minorEastAsia" w:hAnsi="Times New Roman"/>
          <w:kern w:val="0"/>
          <w:sz w:val="20"/>
          <w:szCs w:val="20"/>
          <w:lang w:eastAsia="zh-CN"/>
        </w:rPr>
        <w:t>Adopt P</w:t>
      </w:r>
      <w:r w:rsidRPr="0091233F">
        <w:rPr>
          <w:rFonts w:ascii="Times New Roman" w:eastAsiaTheme="minorEastAsia" w:hAnsi="Times New Roman"/>
          <w:kern w:val="0"/>
          <w:sz w:val="20"/>
          <w:szCs w:val="20"/>
          <w:vertAlign w:val="subscript"/>
          <w:lang w:eastAsia="zh-CN"/>
        </w:rPr>
        <w:t>mode</w:t>
      </w:r>
      <w:r w:rsidRPr="0091233F">
        <w:rPr>
          <w:rFonts w:ascii="Times New Roman" w:eastAsiaTheme="minorEastAsia" w:hAnsi="Times New Roman"/>
          <w:kern w:val="0"/>
          <w:sz w:val="20"/>
          <w:szCs w:val="20"/>
          <w:lang w:eastAsia="zh-CN"/>
        </w:rPr>
        <w:t xml:space="preserve"> at 90%TP as an additional </w:t>
      </w:r>
      <w:r w:rsidR="00F647A2" w:rsidRPr="0091233F">
        <w:rPr>
          <w:rFonts w:ascii="Times New Roman" w:eastAsiaTheme="minorEastAsia" w:hAnsi="Times New Roman"/>
          <w:kern w:val="0"/>
          <w:sz w:val="20"/>
          <w:szCs w:val="20"/>
          <w:lang w:eastAsia="zh-CN"/>
        </w:rPr>
        <w:t>restriction.</w:t>
      </w:r>
    </w:p>
    <w:p w14:paraId="79E98F1A" w14:textId="77777777" w:rsidR="0091233F" w:rsidRPr="0091233F" w:rsidRDefault="0091233F" w:rsidP="0091233F">
      <w:pPr>
        <w:pStyle w:val="aff7"/>
        <w:numPr>
          <w:ilvl w:val="3"/>
          <w:numId w:val="25"/>
        </w:numPr>
        <w:spacing w:line="360" w:lineRule="auto"/>
        <w:ind w:leftChars="0"/>
        <w:rPr>
          <w:rFonts w:ascii="Times New Roman" w:eastAsiaTheme="minorEastAsia" w:hAnsi="Times New Roman"/>
          <w:kern w:val="0"/>
          <w:sz w:val="20"/>
          <w:szCs w:val="20"/>
          <w:lang w:eastAsia="zh-CN"/>
        </w:rPr>
      </w:pPr>
      <w:r w:rsidRPr="0091233F">
        <w:rPr>
          <w:rFonts w:ascii="Times New Roman" w:eastAsiaTheme="minorEastAsia" w:hAnsi="Times New Roman"/>
          <w:kern w:val="0"/>
          <w:sz w:val="20"/>
          <w:szCs w:val="20"/>
          <w:lang w:eastAsia="zh-CN"/>
        </w:rPr>
        <w:t>90% TP, [TBD] of total 12 as starting point</w:t>
      </w:r>
    </w:p>
    <w:p w14:paraId="0B3A31E1" w14:textId="5E81FF46" w:rsidR="0091233F" w:rsidRPr="0091233F" w:rsidRDefault="0091233F" w:rsidP="0091233F">
      <w:pPr>
        <w:pStyle w:val="aff7"/>
        <w:numPr>
          <w:ilvl w:val="3"/>
          <w:numId w:val="25"/>
        </w:numPr>
        <w:spacing w:line="360" w:lineRule="auto"/>
        <w:ind w:leftChars="0"/>
        <w:rPr>
          <w:rFonts w:ascii="Times New Roman" w:eastAsiaTheme="minorEastAsia" w:hAnsi="Times New Roman"/>
          <w:kern w:val="0"/>
          <w:sz w:val="20"/>
          <w:szCs w:val="20"/>
          <w:lang w:eastAsia="zh-CN"/>
        </w:rPr>
      </w:pPr>
      <w:r w:rsidRPr="0091233F">
        <w:rPr>
          <w:rFonts w:ascii="Times New Roman" w:eastAsiaTheme="minorEastAsia" w:hAnsi="Times New Roman"/>
          <w:kern w:val="0"/>
          <w:sz w:val="20"/>
          <w:szCs w:val="20"/>
          <w:lang w:val="en-GB" w:eastAsia="zh-CN"/>
        </w:rPr>
        <w:t>Companies are encourage</w:t>
      </w:r>
      <w:r w:rsidR="00F647A2">
        <w:rPr>
          <w:rFonts w:ascii="Times New Roman" w:eastAsiaTheme="minorEastAsia" w:hAnsi="Times New Roman"/>
          <w:kern w:val="0"/>
          <w:sz w:val="20"/>
          <w:szCs w:val="20"/>
          <w:lang w:val="en-GB" w:eastAsia="zh-CN"/>
        </w:rPr>
        <w:t>d</w:t>
      </w:r>
      <w:r w:rsidRPr="0091233F">
        <w:rPr>
          <w:rFonts w:ascii="Times New Roman" w:eastAsiaTheme="minorEastAsia" w:hAnsi="Times New Roman"/>
          <w:kern w:val="0"/>
          <w:sz w:val="20"/>
          <w:szCs w:val="20"/>
          <w:lang w:val="en-GB" w:eastAsia="zh-CN"/>
        </w:rPr>
        <w:t xml:space="preserve"> to bring more analysis and measurement data.</w:t>
      </w:r>
    </w:p>
    <w:p w14:paraId="4CB1CB11" w14:textId="7BBCA20D" w:rsidR="0091233F" w:rsidRPr="0091233F" w:rsidRDefault="002E7891" w:rsidP="0091233F">
      <w:pPr>
        <w:pStyle w:val="aff7"/>
        <w:numPr>
          <w:ilvl w:val="0"/>
          <w:numId w:val="25"/>
        </w:numPr>
        <w:spacing w:line="360" w:lineRule="auto"/>
        <w:ind w:leftChars="200" w:left="961" w:hanging="561"/>
        <w:rPr>
          <w:rFonts w:ascii="Times New Roman" w:eastAsiaTheme="minorEastAsia" w:hAnsi="Times New Roman"/>
          <w:kern w:val="0"/>
          <w:sz w:val="20"/>
          <w:szCs w:val="20"/>
          <w:lang w:eastAsia="zh-CN"/>
        </w:rPr>
      </w:pPr>
      <w:r>
        <w:rPr>
          <w:rFonts w:ascii="Times New Roman" w:eastAsiaTheme="minorEastAsia" w:hAnsi="Times New Roman"/>
          <w:kern w:val="0"/>
          <w:sz w:val="20"/>
          <w:szCs w:val="20"/>
          <w:lang w:val="en-GB" w:eastAsia="zh-CN"/>
        </w:rPr>
        <w:t>Figure of Merit</w:t>
      </w:r>
      <w:r w:rsidRPr="0091233F">
        <w:rPr>
          <w:rFonts w:ascii="Times New Roman" w:eastAsiaTheme="minorEastAsia" w:hAnsi="Times New Roman"/>
          <w:kern w:val="0"/>
          <w:sz w:val="20"/>
          <w:szCs w:val="20"/>
          <w:lang w:val="en-GB" w:eastAsia="zh-CN"/>
        </w:rPr>
        <w:t xml:space="preserve"> </w:t>
      </w:r>
      <w:r>
        <w:rPr>
          <w:rFonts w:ascii="Times New Roman" w:eastAsiaTheme="minorEastAsia" w:hAnsi="Times New Roman"/>
          <w:kern w:val="0"/>
          <w:sz w:val="20"/>
          <w:szCs w:val="20"/>
          <w:lang w:val="en-GB" w:eastAsia="zh-CN"/>
        </w:rPr>
        <w:t>f</w:t>
      </w:r>
      <w:r w:rsidR="0091233F" w:rsidRPr="0091233F">
        <w:rPr>
          <w:rFonts w:ascii="Times New Roman" w:eastAsiaTheme="minorEastAsia" w:hAnsi="Times New Roman"/>
          <w:kern w:val="0"/>
          <w:sz w:val="20"/>
          <w:szCs w:val="20"/>
          <w:lang w:val="en-GB" w:eastAsia="zh-CN"/>
        </w:rPr>
        <w:t>or FR</w:t>
      </w:r>
      <w:r w:rsidR="0091233F">
        <w:rPr>
          <w:rFonts w:ascii="Times New Roman" w:eastAsiaTheme="minorEastAsia" w:hAnsi="Times New Roman"/>
          <w:kern w:val="0"/>
          <w:sz w:val="20"/>
          <w:szCs w:val="20"/>
          <w:lang w:val="en-GB" w:eastAsia="zh-CN"/>
        </w:rPr>
        <w:t>2</w:t>
      </w:r>
      <w:r w:rsidR="0091233F" w:rsidRPr="0091233F">
        <w:rPr>
          <w:rFonts w:ascii="Times New Roman" w:eastAsiaTheme="minorEastAsia" w:hAnsi="Times New Roman"/>
          <w:kern w:val="0"/>
          <w:sz w:val="20"/>
          <w:szCs w:val="20"/>
          <w:lang w:val="en-GB" w:eastAsia="zh-CN"/>
        </w:rPr>
        <w:t xml:space="preserve"> MIMO OTA performance requirements</w:t>
      </w:r>
    </w:p>
    <w:p w14:paraId="0C5DBDEB" w14:textId="77777777" w:rsidR="0025667F" w:rsidRPr="0025667F" w:rsidRDefault="0025667F" w:rsidP="0025667F">
      <w:pPr>
        <w:pStyle w:val="aff7"/>
        <w:numPr>
          <w:ilvl w:val="2"/>
          <w:numId w:val="25"/>
        </w:numPr>
        <w:spacing w:line="360" w:lineRule="auto"/>
        <w:ind w:leftChars="0"/>
        <w:rPr>
          <w:rFonts w:ascii="Times New Roman" w:eastAsiaTheme="minorEastAsia" w:hAnsi="Times New Roman"/>
          <w:kern w:val="0"/>
          <w:sz w:val="20"/>
          <w:szCs w:val="20"/>
          <w:lang w:eastAsia="zh-CN"/>
        </w:rPr>
      </w:pPr>
      <w:r w:rsidRPr="0025667F">
        <w:rPr>
          <w:rFonts w:ascii="Times New Roman" w:eastAsiaTheme="minorEastAsia" w:hAnsi="Times New Roman"/>
          <w:kern w:val="0"/>
          <w:sz w:val="20"/>
          <w:szCs w:val="20"/>
          <w:lang w:eastAsia="zh-CN"/>
        </w:rPr>
        <w:t>How to treat the orientations that cannot reach 70% TP</w:t>
      </w:r>
    </w:p>
    <w:p w14:paraId="034B9F8A" w14:textId="4B7CCCDC" w:rsidR="0025667F" w:rsidRPr="0025667F" w:rsidRDefault="0025667F" w:rsidP="0025667F">
      <w:pPr>
        <w:pStyle w:val="aff7"/>
        <w:numPr>
          <w:ilvl w:val="3"/>
          <w:numId w:val="25"/>
        </w:numPr>
        <w:spacing w:line="360" w:lineRule="auto"/>
        <w:ind w:leftChars="0"/>
        <w:rPr>
          <w:rFonts w:ascii="Times New Roman" w:eastAsiaTheme="minorEastAsia" w:hAnsi="Times New Roman"/>
          <w:kern w:val="0"/>
          <w:sz w:val="20"/>
          <w:szCs w:val="20"/>
          <w:lang w:eastAsia="zh-CN"/>
        </w:rPr>
      </w:pPr>
      <w:r w:rsidRPr="0025667F">
        <w:rPr>
          <w:rFonts w:ascii="Times New Roman" w:eastAsiaTheme="minorEastAsia" w:hAnsi="Times New Roman"/>
          <w:kern w:val="0"/>
          <w:sz w:val="20"/>
          <w:szCs w:val="20"/>
          <w:lang w:eastAsia="zh-CN"/>
        </w:rPr>
        <w:t xml:space="preserve">how to treat the missing points </w:t>
      </w:r>
      <w:r w:rsidR="009138AD" w:rsidRPr="0025667F">
        <w:rPr>
          <w:rFonts w:ascii="Times New Roman" w:eastAsiaTheme="minorEastAsia" w:hAnsi="Times New Roman"/>
          <w:kern w:val="0"/>
          <w:sz w:val="20"/>
          <w:szCs w:val="20"/>
          <w:lang w:eastAsia="zh-CN"/>
        </w:rPr>
        <w:t>can</w:t>
      </w:r>
      <w:r w:rsidR="009138AD">
        <w:rPr>
          <w:rFonts w:ascii="Times New Roman" w:eastAsiaTheme="minorEastAsia" w:hAnsi="Times New Roman"/>
          <w:kern w:val="0"/>
          <w:sz w:val="20"/>
          <w:szCs w:val="20"/>
          <w:lang w:eastAsia="zh-CN"/>
        </w:rPr>
        <w:t xml:space="preserve"> </w:t>
      </w:r>
      <w:r w:rsidR="009138AD" w:rsidRPr="0025667F">
        <w:rPr>
          <w:rFonts w:ascii="Times New Roman" w:eastAsiaTheme="minorEastAsia" w:hAnsi="Times New Roman"/>
          <w:kern w:val="0"/>
          <w:sz w:val="20"/>
          <w:szCs w:val="20"/>
          <w:lang w:eastAsia="zh-CN"/>
        </w:rPr>
        <w:t>not</w:t>
      </w:r>
      <w:r w:rsidRPr="0025667F">
        <w:rPr>
          <w:rFonts w:ascii="Times New Roman" w:eastAsiaTheme="minorEastAsia" w:hAnsi="Times New Roman"/>
          <w:kern w:val="0"/>
          <w:sz w:val="20"/>
          <w:szCs w:val="20"/>
          <w:lang w:eastAsia="zh-CN"/>
        </w:rPr>
        <w:t xml:space="preserve"> reach 70%TP for MASC calculation is FFS</w:t>
      </w:r>
      <w:r w:rsidR="00F647A2">
        <w:rPr>
          <w:rFonts w:ascii="Times New Roman" w:eastAsiaTheme="minorEastAsia" w:hAnsi="Times New Roman"/>
          <w:kern w:val="0"/>
          <w:sz w:val="20"/>
          <w:szCs w:val="20"/>
          <w:lang w:eastAsia="zh-CN"/>
        </w:rPr>
        <w:t>.</w:t>
      </w:r>
    </w:p>
    <w:p w14:paraId="2AAC9C9C" w14:textId="0F579C20" w:rsidR="003B07D3" w:rsidRPr="009138AD" w:rsidRDefault="0025667F" w:rsidP="003B07D3">
      <w:pPr>
        <w:pStyle w:val="aff7"/>
        <w:numPr>
          <w:ilvl w:val="3"/>
          <w:numId w:val="25"/>
        </w:numPr>
        <w:spacing w:line="360" w:lineRule="auto"/>
        <w:ind w:leftChars="0"/>
        <w:rPr>
          <w:rFonts w:ascii="Times New Roman" w:eastAsiaTheme="minorEastAsia" w:hAnsi="Times New Roman"/>
          <w:kern w:val="0"/>
          <w:sz w:val="20"/>
          <w:szCs w:val="20"/>
          <w:lang w:eastAsia="zh-CN"/>
        </w:rPr>
      </w:pPr>
      <w:r w:rsidRPr="0025667F">
        <w:rPr>
          <w:rFonts w:ascii="Times New Roman" w:eastAsiaTheme="minorEastAsia" w:hAnsi="Times New Roman"/>
          <w:kern w:val="0"/>
          <w:sz w:val="20"/>
          <w:szCs w:val="20"/>
          <w:lang w:val="en-GB" w:eastAsia="zh-CN"/>
        </w:rPr>
        <w:t>additional criterion on how to treat the number of missing points should be further studied</w:t>
      </w:r>
      <w:r w:rsidR="00F647A2">
        <w:rPr>
          <w:rFonts w:ascii="Times New Roman" w:eastAsiaTheme="minorEastAsia" w:hAnsi="Times New Roman"/>
          <w:kern w:val="0"/>
          <w:sz w:val="20"/>
          <w:szCs w:val="20"/>
          <w:lang w:val="en-GB" w:eastAsia="zh-CN"/>
        </w:rPr>
        <w:t>.</w:t>
      </w:r>
    </w:p>
    <w:p w14:paraId="703572FE" w14:textId="776A2FB0" w:rsidR="00111094" w:rsidRPr="002A7D77" w:rsidRDefault="009A2607" w:rsidP="002A7D77">
      <w:pPr>
        <w:pStyle w:val="4"/>
        <w:rPr>
          <w:lang w:eastAsia="ja-JP"/>
        </w:rPr>
      </w:pPr>
      <w:r>
        <w:rPr>
          <w:lang w:eastAsia="ja-JP"/>
        </w:rPr>
        <w:t>2.4.2</w:t>
      </w:r>
      <w:r>
        <w:rPr>
          <w:lang w:eastAsia="ja-JP"/>
        </w:rPr>
        <w:tab/>
        <w:t>Remaining Open issues</w:t>
      </w:r>
    </w:p>
    <w:p w14:paraId="3C606629" w14:textId="630D2291" w:rsidR="00111094" w:rsidRPr="00111094" w:rsidRDefault="00235C1A" w:rsidP="00111094">
      <w:pPr>
        <w:pStyle w:val="aff7"/>
        <w:numPr>
          <w:ilvl w:val="0"/>
          <w:numId w:val="43"/>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Further s</w:t>
      </w:r>
      <w:r w:rsidR="00111094" w:rsidRPr="00111094">
        <w:rPr>
          <w:rFonts w:ascii="Times New Roman" w:eastAsiaTheme="minorEastAsia" w:hAnsi="Times New Roman"/>
          <w:kern w:val="0"/>
          <w:sz w:val="20"/>
          <w:szCs w:val="20"/>
          <w:lang w:val="en-GB" w:eastAsia="zh-CN"/>
        </w:rPr>
        <w:t xml:space="preserve">tudy the proper Channel model for FR1 2x2 MIMO OTA requirements </w:t>
      </w:r>
    </w:p>
    <w:p w14:paraId="593C07B6" w14:textId="32FF06BA" w:rsidR="00111094" w:rsidRDefault="00111094" w:rsidP="00111094">
      <w:pPr>
        <w:pStyle w:val="aff7"/>
        <w:numPr>
          <w:ilvl w:val="0"/>
          <w:numId w:val="43"/>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P</w:t>
      </w:r>
      <w:r w:rsidRPr="00111094">
        <w:rPr>
          <w:rFonts w:ascii="Times New Roman" w:eastAsiaTheme="minorEastAsia" w:hAnsi="Times New Roman"/>
          <w:kern w:val="0"/>
          <w:sz w:val="20"/>
          <w:szCs w:val="20"/>
          <w:lang w:val="en-GB" w:eastAsia="zh-CN"/>
        </w:rPr>
        <w:t>ass/fail limit and reference figure of channel model validation</w:t>
      </w:r>
      <w:r w:rsidR="002A7D77">
        <w:rPr>
          <w:rFonts w:ascii="Times New Roman" w:eastAsiaTheme="minorEastAsia" w:hAnsi="Times New Roman"/>
          <w:kern w:val="0"/>
          <w:sz w:val="20"/>
          <w:szCs w:val="20"/>
          <w:lang w:val="en-GB" w:eastAsia="zh-CN"/>
        </w:rPr>
        <w:t>.</w:t>
      </w:r>
    </w:p>
    <w:p w14:paraId="09E86FDC" w14:textId="7CB1D353" w:rsidR="002A7D77" w:rsidRPr="002A7D77" w:rsidRDefault="002A7D77" w:rsidP="002A7D77">
      <w:pPr>
        <w:pStyle w:val="aff7"/>
        <w:numPr>
          <w:ilvl w:val="1"/>
          <w:numId w:val="43"/>
        </w:numPr>
        <w:spacing w:line="360" w:lineRule="auto"/>
        <w:ind w:leftChars="0"/>
        <w:rPr>
          <w:rFonts w:ascii="Times New Roman" w:eastAsiaTheme="minorEastAsia" w:hAnsi="Times New Roman"/>
          <w:kern w:val="0"/>
          <w:sz w:val="20"/>
          <w:szCs w:val="20"/>
          <w:lang w:val="en-GB" w:eastAsia="zh-CN"/>
        </w:rPr>
      </w:pPr>
      <w:r w:rsidRPr="002A7D77">
        <w:rPr>
          <w:rFonts w:ascii="Times New Roman" w:eastAsiaTheme="minorEastAsia" w:hAnsi="Times New Roman"/>
          <w:kern w:val="0"/>
          <w:sz w:val="20"/>
          <w:szCs w:val="20"/>
          <w:lang w:val="en-GB" w:eastAsia="zh-CN"/>
        </w:rPr>
        <w:t>Channel model validation results for FR2 channel models are encourage</w:t>
      </w:r>
      <w:r>
        <w:rPr>
          <w:rFonts w:ascii="Times New Roman" w:eastAsiaTheme="minorEastAsia" w:hAnsi="Times New Roman"/>
          <w:kern w:val="0"/>
          <w:sz w:val="20"/>
          <w:szCs w:val="20"/>
          <w:lang w:val="en-GB" w:eastAsia="zh-CN"/>
        </w:rPr>
        <w:t>d.</w:t>
      </w:r>
    </w:p>
    <w:p w14:paraId="6F00C2A2" w14:textId="6A6BC25A" w:rsidR="00111094" w:rsidRPr="00111094" w:rsidRDefault="00235C1A" w:rsidP="00111094">
      <w:pPr>
        <w:pStyle w:val="aff7"/>
        <w:numPr>
          <w:ilvl w:val="0"/>
          <w:numId w:val="43"/>
        </w:numPr>
        <w:spacing w:line="360" w:lineRule="auto"/>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Further discuss t</w:t>
      </w:r>
      <w:r w:rsidR="00111094" w:rsidRPr="00111094">
        <w:rPr>
          <w:rFonts w:ascii="Times New Roman" w:eastAsiaTheme="minorEastAsia" w:hAnsi="Times New Roman"/>
          <w:kern w:val="0"/>
          <w:sz w:val="20"/>
          <w:szCs w:val="20"/>
          <w:lang w:val="en-GB" w:eastAsia="zh-CN"/>
        </w:rPr>
        <w:t>esting parameters for requirements (e.g. Maximum downlink power for bands&gt;3GHz)</w:t>
      </w:r>
    </w:p>
    <w:p w14:paraId="30854958" w14:textId="77777777" w:rsidR="00111094" w:rsidRDefault="00111094" w:rsidP="00111094">
      <w:pPr>
        <w:pStyle w:val="aff7"/>
        <w:numPr>
          <w:ilvl w:val="0"/>
          <w:numId w:val="29"/>
        </w:numPr>
        <w:spacing w:line="360" w:lineRule="auto"/>
        <w:ind w:leftChars="0"/>
        <w:rPr>
          <w:rFonts w:ascii="Times New Roman" w:eastAsia="Yu Mincho" w:hAnsi="Times New Roman"/>
          <w:kern w:val="0"/>
          <w:sz w:val="20"/>
          <w:szCs w:val="20"/>
          <w:lang w:val="en-GB"/>
        </w:rPr>
      </w:pPr>
      <w:r w:rsidRPr="006845A2">
        <w:rPr>
          <w:rFonts w:ascii="Times New Roman" w:eastAsia="Yu Mincho" w:hAnsi="Times New Roman"/>
          <w:kern w:val="0"/>
          <w:sz w:val="20"/>
          <w:szCs w:val="20"/>
          <w:lang w:val="en-GB"/>
        </w:rPr>
        <w:t>Specify the FR1</w:t>
      </w:r>
      <w:r>
        <w:rPr>
          <w:rFonts w:ascii="Times New Roman" w:eastAsia="Yu Mincho" w:hAnsi="Times New Roman"/>
          <w:kern w:val="0"/>
          <w:sz w:val="20"/>
          <w:szCs w:val="20"/>
          <w:lang w:val="en-GB"/>
        </w:rPr>
        <w:t>/FR2</w:t>
      </w:r>
      <w:r w:rsidRPr="006845A2">
        <w:rPr>
          <w:rFonts w:ascii="Times New Roman" w:eastAsia="Yu Mincho" w:hAnsi="Times New Roman"/>
          <w:kern w:val="0"/>
          <w:sz w:val="20"/>
          <w:szCs w:val="20"/>
          <w:lang w:val="en-GB"/>
        </w:rPr>
        <w:t xml:space="preserve"> MIMO OTA requirements</w:t>
      </w:r>
    </w:p>
    <w:p w14:paraId="6DE6ACF2" w14:textId="5FF2B2D9" w:rsidR="002E7891" w:rsidRPr="002E7891" w:rsidRDefault="002E7891" w:rsidP="002E7891">
      <w:pPr>
        <w:pStyle w:val="aff7"/>
        <w:numPr>
          <w:ilvl w:val="1"/>
          <w:numId w:val="43"/>
        </w:numPr>
        <w:spacing w:line="360" w:lineRule="auto"/>
        <w:ind w:leftChars="0"/>
        <w:rPr>
          <w:rFonts w:ascii="Times New Roman" w:eastAsia="Yu Mincho" w:hAnsi="Times New Roman"/>
          <w:kern w:val="0"/>
          <w:sz w:val="20"/>
          <w:szCs w:val="20"/>
          <w:lang w:val="en-GB"/>
        </w:rPr>
      </w:pPr>
      <w:r w:rsidRPr="002E7891">
        <w:rPr>
          <w:rFonts w:ascii="Times New Roman" w:eastAsia="Yu Mincho" w:hAnsi="Times New Roman"/>
          <w:kern w:val="0"/>
          <w:sz w:val="20"/>
          <w:szCs w:val="20"/>
          <w:lang w:val="en-GB"/>
        </w:rPr>
        <w:t>Further discuss the Figure of Merit for FR1 and FR2</w:t>
      </w:r>
    </w:p>
    <w:p w14:paraId="17A51FEE" w14:textId="0EA1BD45" w:rsidR="00B2631B" w:rsidRPr="00B2631B" w:rsidRDefault="00B2631B" w:rsidP="002E7891">
      <w:pPr>
        <w:pStyle w:val="aff7"/>
        <w:numPr>
          <w:ilvl w:val="1"/>
          <w:numId w:val="43"/>
        </w:numPr>
        <w:spacing w:line="360" w:lineRule="auto"/>
        <w:ind w:leftChars="0"/>
        <w:rPr>
          <w:rFonts w:ascii="Times New Roman" w:eastAsia="Yu Mincho" w:hAnsi="Times New Roman"/>
          <w:kern w:val="0"/>
          <w:sz w:val="20"/>
          <w:szCs w:val="20"/>
          <w:lang w:val="en-GB"/>
        </w:rPr>
      </w:pPr>
      <w:r w:rsidRPr="00B2631B">
        <w:rPr>
          <w:rFonts w:ascii="Times New Roman" w:eastAsia="Yu Mincho" w:hAnsi="Times New Roman"/>
          <w:kern w:val="0"/>
          <w:sz w:val="20"/>
          <w:szCs w:val="20"/>
          <w:lang w:val="en-GB"/>
        </w:rPr>
        <w:t>Measurement results of FR1 or FR2 UEs are encouraged for discussion</w:t>
      </w:r>
      <w:r w:rsidR="002A7D77">
        <w:rPr>
          <w:rFonts w:ascii="Times New Roman" w:eastAsia="Yu Mincho" w:hAnsi="Times New Roman"/>
          <w:kern w:val="0"/>
          <w:sz w:val="20"/>
          <w:szCs w:val="20"/>
          <w:lang w:val="en-GB"/>
        </w:rPr>
        <w:t>.</w:t>
      </w:r>
    </w:p>
    <w:p w14:paraId="4385FAC8" w14:textId="45B6457F" w:rsidR="00111094" w:rsidRDefault="00111094" w:rsidP="002A7D77">
      <w:pPr>
        <w:pStyle w:val="aff7"/>
        <w:numPr>
          <w:ilvl w:val="1"/>
          <w:numId w:val="43"/>
        </w:numPr>
        <w:spacing w:line="360" w:lineRule="auto"/>
        <w:ind w:leftChars="0"/>
        <w:rPr>
          <w:rFonts w:ascii="Times New Roman" w:eastAsia="Yu Mincho" w:hAnsi="Times New Roman"/>
          <w:kern w:val="0"/>
          <w:sz w:val="20"/>
          <w:szCs w:val="20"/>
          <w:lang w:val="en-GB"/>
        </w:rPr>
      </w:pPr>
      <w:r w:rsidRPr="006514B6">
        <w:rPr>
          <w:rFonts w:ascii="Times New Roman" w:eastAsia="Yu Mincho" w:hAnsi="Times New Roman"/>
          <w:kern w:val="0"/>
          <w:sz w:val="20"/>
          <w:szCs w:val="20"/>
          <w:lang w:val="en-GB"/>
        </w:rPr>
        <w:t>FR2 simulation results of UE performance are encouraged</w:t>
      </w:r>
      <w:r w:rsidR="002A7D77">
        <w:rPr>
          <w:rFonts w:ascii="Times New Roman" w:eastAsia="Yu Mincho" w:hAnsi="Times New Roman"/>
          <w:kern w:val="0"/>
          <w:sz w:val="20"/>
          <w:szCs w:val="20"/>
          <w:lang w:val="en-GB"/>
        </w:rPr>
        <w:t>.</w:t>
      </w:r>
    </w:p>
    <w:p w14:paraId="60DF2040" w14:textId="7C94F991" w:rsidR="00111094" w:rsidRPr="00111094" w:rsidRDefault="00111094" w:rsidP="00111094">
      <w:pPr>
        <w:pStyle w:val="aff7"/>
        <w:numPr>
          <w:ilvl w:val="0"/>
          <w:numId w:val="43"/>
        </w:numPr>
        <w:spacing w:line="360" w:lineRule="auto"/>
        <w:ind w:leftChars="0"/>
        <w:rPr>
          <w:rFonts w:ascii="Times New Roman" w:eastAsiaTheme="minorEastAsia" w:hAnsi="Times New Roman"/>
          <w:kern w:val="0"/>
          <w:sz w:val="20"/>
          <w:szCs w:val="20"/>
          <w:lang w:val="en-GB" w:eastAsia="zh-CN"/>
        </w:rPr>
      </w:pPr>
      <w:r w:rsidRPr="00111094">
        <w:rPr>
          <w:rFonts w:ascii="Times New Roman" w:eastAsiaTheme="minorEastAsia" w:hAnsi="Times New Roman"/>
          <w:kern w:val="0"/>
          <w:sz w:val="20"/>
          <w:szCs w:val="20"/>
          <w:lang w:val="en-GB" w:eastAsia="zh-CN"/>
        </w:rPr>
        <w:t>Analysis on MU evaluation of FR2 blocking issue</w:t>
      </w:r>
      <w:r w:rsidR="002A7D77">
        <w:rPr>
          <w:rFonts w:ascii="Times New Roman" w:eastAsiaTheme="minorEastAsia" w:hAnsi="Times New Roman"/>
          <w:kern w:val="0"/>
          <w:sz w:val="20"/>
          <w:szCs w:val="20"/>
          <w:lang w:val="en-GB" w:eastAsia="zh-CN"/>
        </w:rPr>
        <w:t>.</w:t>
      </w:r>
    </w:p>
    <w:p w14:paraId="5BED5304" w14:textId="77777777" w:rsidR="00111094" w:rsidRPr="00111094" w:rsidRDefault="00111094" w:rsidP="00111094">
      <w:pPr>
        <w:spacing w:line="360" w:lineRule="auto"/>
        <w:rPr>
          <w:rFonts w:eastAsia="Yu Mincho"/>
        </w:rPr>
      </w:pPr>
    </w:p>
    <w:p w14:paraId="71DBB455" w14:textId="77777777" w:rsidR="00701410" w:rsidRPr="00701410" w:rsidRDefault="00701410" w:rsidP="00701410">
      <w:pPr>
        <w:pStyle w:val="2"/>
      </w:pPr>
      <w:r>
        <w:t>3.</w:t>
      </w:r>
      <w:r>
        <w:tab/>
        <w:t xml:space="preserve">Detailed progress in SA/CT WGs since last TSG meeting </w:t>
      </w:r>
      <w:r w:rsidRPr="005A6C96">
        <w:t>(for all involved WGs)</w:t>
      </w:r>
    </w:p>
    <w:p w14:paraId="14A20A9B" w14:textId="5975F9DD"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4EB0A9" w14:textId="77777777" w:rsidR="009A2607" w:rsidRPr="00777DBB" w:rsidRDefault="009A2607" w:rsidP="009A2607">
      <w:pPr>
        <w:rPr>
          <w:rFonts w:ascii="Arial" w:hAnsi="Arial" w:cs="Arial"/>
          <w:iCs/>
        </w:rPr>
      </w:pPr>
      <w:r w:rsidRPr="00777DBB">
        <w:rPr>
          <w:rFonts w:ascii="Arial" w:hAnsi="Arial" w:cs="Arial"/>
          <w:iCs/>
        </w:rPr>
        <w:t>N/A</w:t>
      </w:r>
    </w:p>
    <w:p w14:paraId="1DFF82EE" w14:textId="77777777" w:rsidR="009A2607" w:rsidRPr="00721CF6" w:rsidRDefault="009A2607" w:rsidP="00207DC4">
      <w:pPr>
        <w:rPr>
          <w:rFonts w:ascii="Arial" w:hAnsi="Arial" w:cs="Arial"/>
          <w:iCs/>
          <w:color w:val="FF0000"/>
        </w:rPr>
      </w:pPr>
    </w:p>
    <w:p w14:paraId="07D070E3" w14:textId="77777777" w:rsidR="005A6C96" w:rsidRDefault="00815869" w:rsidP="005A6C96">
      <w:pPr>
        <w:pStyle w:val="2"/>
      </w:pPr>
      <w:r>
        <w:t>4</w:t>
      </w:r>
      <w:r w:rsidR="005A6C96">
        <w:t>.</w:t>
      </w:r>
      <w:r w:rsidR="005A6C96">
        <w:tab/>
        <w:t>References</w:t>
      </w:r>
    </w:p>
    <w:p w14:paraId="628767D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FA87A59" w14:textId="634E49ED" w:rsidR="00A22AB1" w:rsidRDefault="00A22AB1" w:rsidP="00A22AB1">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sidR="00ED1B1E">
        <w:rPr>
          <w:rFonts w:eastAsiaTheme="minorEastAsia"/>
          <w:b/>
          <w:bCs/>
          <w:u w:val="single"/>
          <w:lang w:eastAsia="ko-KR"/>
        </w:rPr>
        <w:t>8</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w:t>
      </w:r>
    </w:p>
    <w:p w14:paraId="7D6AAC34" w14:textId="77777777" w:rsidR="00A22AB1" w:rsidRDefault="00A22AB1" w:rsidP="00A22AB1">
      <w:pPr>
        <w:overflowPunct/>
        <w:autoSpaceDE/>
        <w:autoSpaceDN/>
        <w:snapToGrid w:val="0"/>
        <w:spacing w:after="0"/>
        <w:textAlignment w:val="auto"/>
        <w:rPr>
          <w:rFonts w:ascii="Arial" w:eastAsia="Yu Mincho" w:hAnsi="Arial" w:cs="Arial"/>
          <w:bCs/>
          <w:lang w:val="en-US" w:eastAsia="ja-JP"/>
        </w:rPr>
      </w:pPr>
    </w:p>
    <w:p w14:paraId="73170675" w14:textId="2E39BEBC" w:rsidR="009A2607" w:rsidRDefault="00FE1E05" w:rsidP="009A2607">
      <w:pPr>
        <w:pStyle w:val="aff7"/>
        <w:numPr>
          <w:ilvl w:val="0"/>
          <w:numId w:val="22"/>
        </w:numPr>
        <w:snapToGrid w:val="0"/>
        <w:ind w:leftChars="0"/>
        <w:rPr>
          <w:rFonts w:ascii="Arial" w:eastAsiaTheme="minorEastAsia" w:hAnsi="Arial" w:cs="Arial"/>
          <w:lang w:eastAsia="zh-CN"/>
        </w:rPr>
      </w:pPr>
      <w:r w:rsidRPr="00FE1E05">
        <w:rPr>
          <w:rFonts w:ascii="Arial" w:eastAsiaTheme="minorEastAsia" w:hAnsi="Arial" w:cs="Arial"/>
          <w:lang w:eastAsia="zh-CN"/>
        </w:rPr>
        <w:t>R4-2103946</w:t>
      </w:r>
      <w:r w:rsidRPr="00FE1E05">
        <w:rPr>
          <w:rFonts w:ascii="Arial" w:eastAsiaTheme="minorEastAsia" w:hAnsi="Arial" w:cs="Arial"/>
          <w:lang w:eastAsia="zh-CN"/>
        </w:rPr>
        <w:tab/>
        <w:t>Email discussion summary for [98e][329] NR_MIMO_OTA</w:t>
      </w:r>
      <w:r w:rsidR="009A2607" w:rsidRPr="00D6644D">
        <w:rPr>
          <w:rFonts w:ascii="Arial" w:eastAsiaTheme="minorEastAsia" w:hAnsi="Arial" w:cs="Arial"/>
          <w:lang w:eastAsia="zh-CN"/>
        </w:rPr>
        <w:t>, Moderator(CAICT)</w:t>
      </w:r>
    </w:p>
    <w:p w14:paraId="3865B93E" w14:textId="59902927" w:rsidR="00FE1E05" w:rsidRDefault="00FE1E05" w:rsidP="009A2607">
      <w:pPr>
        <w:pStyle w:val="aff7"/>
        <w:numPr>
          <w:ilvl w:val="0"/>
          <w:numId w:val="22"/>
        </w:numPr>
        <w:snapToGrid w:val="0"/>
        <w:ind w:leftChars="0"/>
        <w:rPr>
          <w:rFonts w:ascii="Arial" w:eastAsiaTheme="minorEastAsia" w:hAnsi="Arial" w:cs="Arial"/>
          <w:lang w:eastAsia="zh-CN"/>
        </w:rPr>
      </w:pPr>
      <w:r w:rsidRPr="00FE1E05">
        <w:rPr>
          <w:rFonts w:ascii="Arial" w:eastAsiaTheme="minorEastAsia" w:hAnsi="Arial" w:cs="Arial"/>
          <w:lang w:eastAsia="zh-CN"/>
        </w:rPr>
        <w:t>R4-2103913</w:t>
      </w:r>
      <w:r w:rsidRPr="00FE1E05">
        <w:rPr>
          <w:rFonts w:ascii="Arial" w:eastAsiaTheme="minorEastAsia" w:hAnsi="Arial" w:cs="Arial"/>
          <w:lang w:eastAsia="zh-CN"/>
        </w:rPr>
        <w:tab/>
        <w:t>WF on NR MIMO OTA</w:t>
      </w:r>
      <w:r>
        <w:rPr>
          <w:rFonts w:ascii="Arial" w:eastAsiaTheme="minorEastAsia" w:hAnsi="Arial" w:cs="Arial"/>
          <w:lang w:eastAsia="zh-CN"/>
        </w:rPr>
        <w:t>, vivo, CAICT</w:t>
      </w:r>
    </w:p>
    <w:p w14:paraId="0A87B428" w14:textId="0364EE2C" w:rsidR="00FE1E05" w:rsidRDefault="00FE1E05" w:rsidP="009A2607">
      <w:pPr>
        <w:pStyle w:val="aff7"/>
        <w:numPr>
          <w:ilvl w:val="0"/>
          <w:numId w:val="22"/>
        </w:numPr>
        <w:snapToGrid w:val="0"/>
        <w:ind w:leftChars="0"/>
        <w:rPr>
          <w:rFonts w:ascii="Arial" w:eastAsiaTheme="minorEastAsia" w:hAnsi="Arial" w:cs="Arial"/>
          <w:lang w:eastAsia="zh-CN"/>
        </w:rPr>
      </w:pPr>
      <w:r w:rsidRPr="00FE1E05">
        <w:rPr>
          <w:rFonts w:ascii="Arial" w:eastAsiaTheme="minorEastAsia" w:hAnsi="Arial" w:cs="Arial"/>
          <w:lang w:eastAsia="zh-CN"/>
        </w:rPr>
        <w:t>R4-2103914</w:t>
      </w:r>
      <w:r w:rsidRPr="00FE1E05">
        <w:rPr>
          <w:rFonts w:ascii="Arial" w:eastAsiaTheme="minorEastAsia" w:hAnsi="Arial" w:cs="Arial"/>
          <w:lang w:eastAsia="zh-CN"/>
        </w:rPr>
        <w:tab/>
        <w:t>WF on TP work split and Work Plan</w:t>
      </w:r>
      <w:r>
        <w:rPr>
          <w:rFonts w:ascii="Arial" w:eastAsiaTheme="minorEastAsia" w:hAnsi="Arial" w:cs="Arial"/>
          <w:lang w:eastAsia="zh-CN"/>
        </w:rPr>
        <w:t>, vivo, CAICT, OPPO</w:t>
      </w:r>
    </w:p>
    <w:p w14:paraId="5211D0E5" w14:textId="0571C0CD" w:rsidR="00FE1E05" w:rsidRDefault="00FE1E05" w:rsidP="009A2607">
      <w:pPr>
        <w:pStyle w:val="aff7"/>
        <w:numPr>
          <w:ilvl w:val="0"/>
          <w:numId w:val="22"/>
        </w:numPr>
        <w:snapToGrid w:val="0"/>
        <w:ind w:leftChars="0"/>
        <w:rPr>
          <w:rFonts w:ascii="Arial" w:eastAsiaTheme="minorEastAsia" w:hAnsi="Arial" w:cs="Arial"/>
          <w:lang w:eastAsia="zh-CN"/>
        </w:rPr>
      </w:pPr>
      <w:r w:rsidRPr="00FE1E05">
        <w:rPr>
          <w:rFonts w:ascii="Arial" w:eastAsiaTheme="minorEastAsia" w:hAnsi="Arial" w:cs="Arial"/>
          <w:lang w:eastAsia="zh-CN"/>
        </w:rPr>
        <w:t>R4-2103915</w:t>
      </w:r>
      <w:r w:rsidRPr="00FE1E05">
        <w:rPr>
          <w:rFonts w:ascii="Arial" w:eastAsiaTheme="minorEastAsia" w:hAnsi="Arial" w:cs="Arial"/>
          <w:lang w:eastAsia="zh-CN"/>
        </w:rPr>
        <w:tab/>
        <w:t>WF on FR2 MIMO OTA simulation assumptions</w:t>
      </w:r>
      <w:r>
        <w:rPr>
          <w:rFonts w:ascii="Arial" w:eastAsiaTheme="minorEastAsia" w:hAnsi="Arial" w:cs="Arial"/>
          <w:lang w:eastAsia="zh-CN"/>
        </w:rPr>
        <w:t xml:space="preserve">, </w:t>
      </w:r>
      <w:r w:rsidRPr="00FE1E05">
        <w:rPr>
          <w:rFonts w:ascii="Arial" w:eastAsiaTheme="minorEastAsia" w:hAnsi="Arial" w:cs="Arial"/>
          <w:lang w:eastAsia="zh-CN"/>
        </w:rPr>
        <w:t>Huawei, HiSilicon</w:t>
      </w:r>
    </w:p>
    <w:p w14:paraId="6C568867" w14:textId="0ECA5A1D" w:rsidR="00FE1E05" w:rsidRDefault="00FE1E05" w:rsidP="009A2607">
      <w:pPr>
        <w:pStyle w:val="aff7"/>
        <w:numPr>
          <w:ilvl w:val="0"/>
          <w:numId w:val="22"/>
        </w:numPr>
        <w:snapToGrid w:val="0"/>
        <w:ind w:leftChars="0"/>
        <w:rPr>
          <w:rFonts w:ascii="Arial" w:eastAsiaTheme="minorEastAsia" w:hAnsi="Arial" w:cs="Arial"/>
          <w:lang w:eastAsia="zh-CN"/>
        </w:rPr>
      </w:pPr>
      <w:r w:rsidRPr="00FE1E05">
        <w:rPr>
          <w:rFonts w:ascii="Arial" w:eastAsiaTheme="minorEastAsia" w:hAnsi="Arial" w:cs="Arial"/>
          <w:lang w:eastAsia="zh-CN"/>
        </w:rPr>
        <w:t>R4-2101822</w:t>
      </w:r>
      <w:r w:rsidRPr="00FE1E05">
        <w:rPr>
          <w:rFonts w:ascii="Arial" w:eastAsiaTheme="minorEastAsia" w:hAnsi="Arial" w:cs="Arial"/>
          <w:lang w:eastAsia="zh-CN"/>
        </w:rPr>
        <w:tab/>
      </w:r>
      <w:bookmarkStart w:id="0" w:name="_Hlk66178593"/>
      <w:r w:rsidRPr="00FE1E05">
        <w:rPr>
          <w:rFonts w:ascii="Arial" w:eastAsiaTheme="minorEastAsia" w:hAnsi="Arial" w:cs="Arial"/>
          <w:lang w:eastAsia="zh-CN"/>
        </w:rPr>
        <w:t>TS 38.151 v0.2.0 NR MIMO OTA requirements</w:t>
      </w:r>
      <w:bookmarkEnd w:id="0"/>
      <w:r>
        <w:rPr>
          <w:rFonts w:ascii="Arial" w:eastAsiaTheme="minorEastAsia" w:hAnsi="Arial" w:cs="Arial"/>
          <w:lang w:eastAsia="zh-CN"/>
        </w:rPr>
        <w:t>, vivo</w:t>
      </w:r>
    </w:p>
    <w:p w14:paraId="4AEB8323" w14:textId="72C45210" w:rsidR="00FE1E05" w:rsidRDefault="00095507" w:rsidP="009A2607">
      <w:pPr>
        <w:pStyle w:val="aff7"/>
        <w:numPr>
          <w:ilvl w:val="0"/>
          <w:numId w:val="22"/>
        </w:numPr>
        <w:snapToGrid w:val="0"/>
        <w:ind w:leftChars="0"/>
        <w:rPr>
          <w:rFonts w:ascii="Arial" w:eastAsiaTheme="minorEastAsia" w:hAnsi="Arial" w:cs="Arial"/>
          <w:lang w:eastAsia="zh-CN"/>
        </w:rPr>
      </w:pPr>
      <w:r w:rsidRPr="00095507">
        <w:rPr>
          <w:rFonts w:ascii="Arial" w:eastAsiaTheme="minorEastAsia" w:hAnsi="Arial" w:cs="Arial"/>
          <w:lang w:eastAsia="zh-CN"/>
        </w:rPr>
        <w:t>R4-2103971</w:t>
      </w:r>
      <w:r w:rsidRPr="00095507">
        <w:rPr>
          <w:rFonts w:ascii="Arial" w:eastAsiaTheme="minorEastAsia" w:hAnsi="Arial" w:cs="Arial"/>
          <w:lang w:eastAsia="zh-CN"/>
        </w:rPr>
        <w:tab/>
        <w:t>TP to TS 38.151 v0.1.0 on Performance metrics for NR MIMO OTA requirements</w:t>
      </w:r>
      <w:r>
        <w:rPr>
          <w:rFonts w:ascii="Arial" w:eastAsiaTheme="minorEastAsia" w:hAnsi="Arial" w:cs="Arial"/>
          <w:lang w:eastAsia="zh-CN"/>
        </w:rPr>
        <w:t>, vivo, CAICT</w:t>
      </w:r>
    </w:p>
    <w:p w14:paraId="708D14E3" w14:textId="1E391785" w:rsidR="00095507" w:rsidRDefault="00095507" w:rsidP="009A2607">
      <w:pPr>
        <w:pStyle w:val="aff7"/>
        <w:numPr>
          <w:ilvl w:val="0"/>
          <w:numId w:val="22"/>
        </w:numPr>
        <w:snapToGrid w:val="0"/>
        <w:ind w:leftChars="0"/>
        <w:rPr>
          <w:rFonts w:ascii="Arial" w:eastAsiaTheme="minorEastAsia" w:hAnsi="Arial" w:cs="Arial"/>
          <w:lang w:eastAsia="zh-CN"/>
        </w:rPr>
      </w:pPr>
      <w:r w:rsidRPr="00095507">
        <w:rPr>
          <w:rFonts w:ascii="Arial" w:eastAsiaTheme="minorEastAsia" w:hAnsi="Arial" w:cs="Arial"/>
          <w:lang w:eastAsia="zh-CN"/>
        </w:rPr>
        <w:t>R4-2103970</w:t>
      </w:r>
      <w:r w:rsidRPr="00095507">
        <w:rPr>
          <w:rFonts w:ascii="Arial" w:eastAsiaTheme="minorEastAsia" w:hAnsi="Arial" w:cs="Arial"/>
          <w:lang w:eastAsia="zh-CN"/>
        </w:rPr>
        <w:tab/>
        <w:t>TP to TS 38.151 v0.1.0 on FR2 test system for requirements</w:t>
      </w:r>
      <w:r>
        <w:rPr>
          <w:rFonts w:ascii="Arial" w:eastAsiaTheme="minorEastAsia" w:hAnsi="Arial" w:cs="Arial"/>
          <w:lang w:eastAsia="zh-CN"/>
        </w:rPr>
        <w:t>, vivo, CAICT</w:t>
      </w:r>
    </w:p>
    <w:p w14:paraId="0F47FBBF" w14:textId="5217B974" w:rsidR="001D4E33" w:rsidRDefault="001D4E33" w:rsidP="009A2607">
      <w:pPr>
        <w:pStyle w:val="aff7"/>
        <w:numPr>
          <w:ilvl w:val="0"/>
          <w:numId w:val="22"/>
        </w:numPr>
        <w:snapToGrid w:val="0"/>
        <w:ind w:leftChars="0"/>
        <w:rPr>
          <w:rFonts w:ascii="Arial" w:eastAsiaTheme="minorEastAsia" w:hAnsi="Arial" w:cs="Arial"/>
          <w:lang w:eastAsia="zh-CN"/>
        </w:rPr>
      </w:pPr>
      <w:r w:rsidRPr="001D4E33">
        <w:rPr>
          <w:rFonts w:ascii="Arial" w:eastAsiaTheme="minorEastAsia" w:hAnsi="Arial" w:cs="Arial"/>
          <w:lang w:eastAsia="zh-CN"/>
        </w:rPr>
        <w:t>R4-2103969</w:t>
      </w:r>
      <w:r w:rsidRPr="001D4E33">
        <w:rPr>
          <w:rFonts w:ascii="Arial" w:eastAsiaTheme="minorEastAsia" w:hAnsi="Arial" w:cs="Arial"/>
          <w:lang w:eastAsia="zh-CN"/>
        </w:rPr>
        <w:tab/>
        <w:t>TP to TS 38.151 v0.1.0 on FR2 Channel model and RMC</w:t>
      </w:r>
      <w:r>
        <w:rPr>
          <w:rFonts w:ascii="Arial" w:eastAsiaTheme="minorEastAsia" w:hAnsi="Arial" w:cs="Arial"/>
          <w:lang w:eastAsia="zh-CN"/>
        </w:rPr>
        <w:t>, vivo, CAICT</w:t>
      </w:r>
    </w:p>
    <w:p w14:paraId="7332758C" w14:textId="78BBDD27" w:rsidR="002E7891"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R4-2101827</w:t>
      </w:r>
      <w:r w:rsidRPr="00536D02">
        <w:rPr>
          <w:rFonts w:ascii="Arial" w:eastAsiaTheme="minorEastAsia" w:hAnsi="Arial" w:cs="Arial"/>
          <w:lang w:eastAsia="zh-CN"/>
        </w:rPr>
        <w:tab/>
        <w:t>Discussions on Channel models mapping for FR1 MIMO OTA requirement</w:t>
      </w:r>
      <w:r>
        <w:rPr>
          <w:rFonts w:ascii="Arial" w:eastAsiaTheme="minorEastAsia" w:hAnsi="Arial" w:cs="Arial"/>
          <w:lang w:eastAsia="zh-CN"/>
        </w:rPr>
        <w:t>, vivo</w:t>
      </w:r>
    </w:p>
    <w:p w14:paraId="5A2019A7" w14:textId="7517CFD5"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R4-2101941</w:t>
      </w:r>
      <w:r w:rsidRPr="00536D02">
        <w:rPr>
          <w:rFonts w:ascii="Arial" w:eastAsiaTheme="minorEastAsia" w:hAnsi="Arial" w:cs="Arial"/>
          <w:lang w:eastAsia="zh-CN"/>
        </w:rPr>
        <w:tab/>
        <w:t>FR1 MIMO OTA measurement results and channel model mapping</w:t>
      </w:r>
      <w:r>
        <w:rPr>
          <w:rFonts w:ascii="Arial" w:eastAsiaTheme="minorEastAsia" w:hAnsi="Arial" w:cs="Arial"/>
          <w:lang w:eastAsia="zh-CN"/>
        </w:rPr>
        <w:t>, CAICT, Keysight, ETS-Lindgren</w:t>
      </w:r>
    </w:p>
    <w:p w14:paraId="2D8D125F" w14:textId="39714B4A"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R4-2101758</w:t>
      </w:r>
      <w:r w:rsidRPr="00536D02">
        <w:rPr>
          <w:rFonts w:ascii="Arial" w:eastAsiaTheme="minorEastAsia" w:hAnsi="Arial" w:cs="Arial"/>
          <w:lang w:eastAsia="zh-CN"/>
        </w:rPr>
        <w:tab/>
        <w:t>Consideration on how to treat the missing orientations for FR2</w:t>
      </w:r>
      <w:r>
        <w:rPr>
          <w:rFonts w:ascii="Arial" w:eastAsiaTheme="minorEastAsia" w:hAnsi="Arial" w:cs="Arial"/>
          <w:lang w:eastAsia="zh-CN"/>
        </w:rPr>
        <w:t>, OPPO</w:t>
      </w:r>
    </w:p>
    <w:p w14:paraId="4A6222D5" w14:textId="49A7CB91"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R4-2102497</w:t>
      </w:r>
      <w:r w:rsidRPr="00536D02">
        <w:rPr>
          <w:rFonts w:ascii="Arial" w:eastAsiaTheme="minorEastAsia" w:hAnsi="Arial" w:cs="Arial"/>
          <w:lang w:eastAsia="zh-CN"/>
        </w:rPr>
        <w:tab/>
        <w:t>Discussion on FR2 MIMO OTA performance requirements</w:t>
      </w:r>
      <w:r>
        <w:rPr>
          <w:rFonts w:ascii="Arial" w:eastAsiaTheme="minorEastAsia" w:hAnsi="Arial" w:cs="Arial"/>
          <w:lang w:eastAsia="zh-CN"/>
        </w:rPr>
        <w:t xml:space="preserve">, </w:t>
      </w:r>
      <w:r w:rsidRPr="00536D02">
        <w:rPr>
          <w:rFonts w:ascii="Arial" w:eastAsiaTheme="minorEastAsia" w:hAnsi="Arial" w:cs="Arial"/>
          <w:lang w:eastAsia="zh-CN"/>
        </w:rPr>
        <w:t>Qualcomm Incorporated</w:t>
      </w:r>
    </w:p>
    <w:p w14:paraId="45395FA7" w14:textId="0A4C555F"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R4-2102719</w:t>
      </w:r>
      <w:r w:rsidRPr="00536D02">
        <w:rPr>
          <w:rFonts w:ascii="Arial" w:eastAsiaTheme="minorEastAsia" w:hAnsi="Arial" w:cs="Arial"/>
          <w:lang w:eastAsia="zh-CN"/>
        </w:rPr>
        <w:tab/>
        <w:t>Simulation assumption summary for NR FR2 MIMO OTA</w:t>
      </w:r>
      <w:r>
        <w:rPr>
          <w:rFonts w:ascii="Arial" w:eastAsiaTheme="minorEastAsia" w:hAnsi="Arial" w:cs="Arial"/>
          <w:lang w:eastAsia="zh-CN"/>
        </w:rPr>
        <w:t xml:space="preserve">, </w:t>
      </w:r>
      <w:r w:rsidRPr="00536D02">
        <w:rPr>
          <w:rFonts w:ascii="Arial" w:eastAsiaTheme="minorEastAsia" w:hAnsi="Arial" w:cs="Arial"/>
          <w:lang w:eastAsia="zh-CN"/>
        </w:rPr>
        <w:t>Huawei, HiSilicon</w:t>
      </w:r>
    </w:p>
    <w:p w14:paraId="2D73C91F" w14:textId="460EA272"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R4-2100892</w:t>
      </w:r>
      <w:r w:rsidRPr="00536D02">
        <w:rPr>
          <w:rFonts w:ascii="Arial" w:eastAsiaTheme="minorEastAsia" w:hAnsi="Arial" w:cs="Arial"/>
          <w:lang w:eastAsia="zh-CN"/>
        </w:rPr>
        <w:tab/>
        <w:t>Discussion on FR1 test parameters and Figure of Merit</w:t>
      </w:r>
      <w:r>
        <w:rPr>
          <w:rFonts w:ascii="Arial" w:eastAsiaTheme="minorEastAsia" w:hAnsi="Arial" w:cs="Arial"/>
          <w:lang w:eastAsia="zh-CN"/>
        </w:rPr>
        <w:t xml:space="preserve">, </w:t>
      </w:r>
      <w:r w:rsidRPr="00536D02">
        <w:rPr>
          <w:rFonts w:ascii="Arial" w:eastAsiaTheme="minorEastAsia" w:hAnsi="Arial" w:cs="Arial"/>
          <w:lang w:eastAsia="zh-CN"/>
        </w:rPr>
        <w:t>Samsung</w:t>
      </w:r>
    </w:p>
    <w:p w14:paraId="3A7ADC23" w14:textId="51D9023F"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R4-2101826</w:t>
      </w:r>
      <w:r w:rsidRPr="00536D02">
        <w:rPr>
          <w:rFonts w:ascii="Arial" w:eastAsiaTheme="minorEastAsia" w:hAnsi="Arial" w:cs="Arial"/>
          <w:lang w:eastAsia="zh-CN"/>
        </w:rPr>
        <w:tab/>
        <w:t>Discussion on testing parameters for NR MIMO OTA requirement</w:t>
      </w:r>
      <w:r>
        <w:rPr>
          <w:rFonts w:ascii="Arial" w:eastAsiaTheme="minorEastAsia" w:hAnsi="Arial" w:cs="Arial"/>
          <w:lang w:eastAsia="zh-CN"/>
        </w:rPr>
        <w:t>, vivo</w:t>
      </w:r>
    </w:p>
    <w:p w14:paraId="0D3811EB" w14:textId="72C95D4F"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R4-2102729</w:t>
      </w:r>
      <w:r w:rsidRPr="00536D02">
        <w:rPr>
          <w:rFonts w:ascii="Arial" w:eastAsiaTheme="minorEastAsia" w:hAnsi="Arial" w:cs="Arial"/>
          <w:lang w:eastAsia="zh-CN"/>
        </w:rPr>
        <w:tab/>
        <w:t>Consideration on FR2 MIMO OTA UE requirement</w:t>
      </w:r>
      <w:r>
        <w:rPr>
          <w:rFonts w:ascii="Arial" w:eastAsiaTheme="minorEastAsia" w:hAnsi="Arial" w:cs="Arial"/>
          <w:lang w:eastAsia="zh-CN"/>
        </w:rPr>
        <w:t xml:space="preserve">, </w:t>
      </w:r>
      <w:r w:rsidRPr="00536D02">
        <w:rPr>
          <w:rFonts w:ascii="Arial" w:eastAsiaTheme="minorEastAsia" w:hAnsi="Arial" w:cs="Arial"/>
          <w:lang w:eastAsia="zh-CN"/>
        </w:rPr>
        <w:t>Huawei, HiSilicon</w:t>
      </w:r>
    </w:p>
    <w:p w14:paraId="320D9CD5" w14:textId="51FD76A8"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R4-2101757</w:t>
      </w:r>
      <w:r w:rsidRPr="00536D02">
        <w:rPr>
          <w:rFonts w:ascii="Arial" w:eastAsiaTheme="minorEastAsia" w:hAnsi="Arial" w:cs="Arial"/>
          <w:lang w:eastAsia="zh-CN"/>
        </w:rPr>
        <w:tab/>
        <w:t>Consideration on 3D-MPAC probe locations configuration for FR2 MIMO OTA</w:t>
      </w:r>
      <w:r>
        <w:rPr>
          <w:rFonts w:ascii="Arial" w:eastAsiaTheme="minorEastAsia" w:hAnsi="Arial" w:cs="Arial"/>
          <w:lang w:eastAsia="zh-CN"/>
        </w:rPr>
        <w:t>, OPPO</w:t>
      </w:r>
    </w:p>
    <w:p w14:paraId="03BDF79B" w14:textId="4624154F"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R4-2102400</w:t>
      </w:r>
      <w:r w:rsidRPr="00536D02">
        <w:rPr>
          <w:rFonts w:ascii="Arial" w:eastAsiaTheme="minorEastAsia" w:hAnsi="Arial" w:cs="Arial"/>
          <w:lang w:eastAsia="zh-CN"/>
        </w:rPr>
        <w:tab/>
        <w:t>Analysis on number of test points vs uncertainty of FR2 MIMO OTA requirements</w:t>
      </w:r>
      <w:r>
        <w:rPr>
          <w:rFonts w:ascii="Arial" w:eastAsiaTheme="minorEastAsia" w:hAnsi="Arial" w:cs="Arial"/>
          <w:lang w:eastAsia="zh-CN"/>
        </w:rPr>
        <w:t xml:space="preserve">, </w:t>
      </w:r>
      <w:r w:rsidRPr="00536D02">
        <w:rPr>
          <w:rFonts w:ascii="Arial" w:eastAsiaTheme="minorEastAsia" w:hAnsi="Arial" w:cs="Arial"/>
          <w:lang w:eastAsia="zh-CN"/>
        </w:rPr>
        <w:t>Huawei, HiSilicon</w:t>
      </w:r>
    </w:p>
    <w:p w14:paraId="1A77E84B" w14:textId="31E7749E" w:rsidR="00536D02" w:rsidRDefault="00536D02" w:rsidP="009A2607">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R4-2100845</w:t>
      </w:r>
      <w:r w:rsidRPr="00536D02">
        <w:rPr>
          <w:rFonts w:ascii="Arial" w:eastAsiaTheme="minorEastAsia" w:hAnsi="Arial" w:cs="Arial"/>
          <w:lang w:eastAsia="zh-CN"/>
        </w:rPr>
        <w:tab/>
        <w:t>Channel Model Validation Bounds</w:t>
      </w:r>
      <w:r>
        <w:rPr>
          <w:rFonts w:ascii="Arial" w:eastAsiaTheme="minorEastAsia" w:hAnsi="Arial" w:cs="Arial"/>
          <w:lang w:eastAsia="zh-CN"/>
        </w:rPr>
        <w:t xml:space="preserve">, Spirent </w:t>
      </w:r>
      <w:r w:rsidRPr="00536D02">
        <w:rPr>
          <w:rFonts w:ascii="Arial" w:eastAsiaTheme="minorEastAsia" w:hAnsi="Arial" w:cs="Arial"/>
          <w:lang w:eastAsia="zh-CN"/>
        </w:rPr>
        <w:t>Communications</w:t>
      </w:r>
    </w:p>
    <w:p w14:paraId="1EDCC47C" w14:textId="501D2B24" w:rsidR="00536D02" w:rsidRPr="00536D02" w:rsidRDefault="00536D02" w:rsidP="00536D02">
      <w:pPr>
        <w:pStyle w:val="aff7"/>
        <w:numPr>
          <w:ilvl w:val="0"/>
          <w:numId w:val="22"/>
        </w:numPr>
        <w:snapToGrid w:val="0"/>
        <w:ind w:leftChars="0"/>
        <w:rPr>
          <w:rFonts w:ascii="Arial" w:eastAsiaTheme="minorEastAsia" w:hAnsi="Arial" w:cs="Arial"/>
          <w:lang w:eastAsia="zh-CN"/>
        </w:rPr>
      </w:pPr>
      <w:r w:rsidRPr="00536D02">
        <w:rPr>
          <w:rFonts w:ascii="Arial" w:eastAsiaTheme="minorEastAsia" w:hAnsi="Arial" w:cs="Arial"/>
          <w:lang w:eastAsia="zh-CN"/>
        </w:rPr>
        <w:t>R4-2102613</w:t>
      </w:r>
      <w:r w:rsidRPr="00536D02">
        <w:rPr>
          <w:rFonts w:ascii="Arial" w:eastAsiaTheme="minorEastAsia" w:hAnsi="Arial" w:cs="Arial"/>
          <w:lang w:eastAsia="zh-CN"/>
        </w:rPr>
        <w:tab/>
        <w:t>gNB Beams Usage Criteria for NR FR1 MIMO OTA Channel Model Validation</w:t>
      </w:r>
      <w:r>
        <w:rPr>
          <w:rFonts w:ascii="Arial" w:eastAsiaTheme="minorEastAsia" w:hAnsi="Arial" w:cs="Arial"/>
          <w:lang w:eastAsia="zh-CN"/>
        </w:rPr>
        <w:t xml:space="preserve">, </w:t>
      </w:r>
      <w:r w:rsidRPr="00536D02">
        <w:rPr>
          <w:rFonts w:ascii="Arial" w:eastAsiaTheme="minorEastAsia" w:hAnsi="Arial" w:cs="Arial"/>
          <w:lang w:eastAsia="zh-CN"/>
        </w:rPr>
        <w:t>Keysight Technologies UK Ltd, China Mobile</w:t>
      </w:r>
    </w:p>
    <w:p w14:paraId="22061DCD" w14:textId="3E44A883" w:rsidR="00095507" w:rsidRDefault="00095507" w:rsidP="00095507">
      <w:pPr>
        <w:snapToGrid w:val="0"/>
        <w:rPr>
          <w:rFonts w:ascii="Arial" w:eastAsia="等线" w:hAnsi="Arial" w:cs="Arial"/>
          <w:lang w:eastAsia="zh-CN"/>
        </w:rPr>
      </w:pPr>
    </w:p>
    <w:p w14:paraId="11489D4A" w14:textId="77777777" w:rsidR="00B03D3B" w:rsidRPr="001B629D" w:rsidRDefault="00B03D3B" w:rsidP="001B629D">
      <w:pPr>
        <w:overflowPunct/>
        <w:autoSpaceDE/>
        <w:autoSpaceDN/>
        <w:snapToGrid w:val="0"/>
        <w:spacing w:after="0"/>
        <w:textAlignment w:val="auto"/>
        <w:rPr>
          <w:rFonts w:ascii="Arial" w:eastAsia="MS Mincho" w:hAnsi="Arial" w:cs="Arial"/>
          <w:bCs/>
          <w:lang w:val="en-US" w:eastAsia="ja-JP"/>
        </w:rPr>
      </w:pPr>
    </w:p>
    <w:p w14:paraId="29C6ECB0" w14:textId="77777777" w:rsidR="003E3A1A" w:rsidRPr="00B03D3B" w:rsidRDefault="003E3A1A" w:rsidP="003E3A1A">
      <w:pPr>
        <w:overflowPunct/>
        <w:autoSpaceDE/>
        <w:autoSpaceDN/>
        <w:snapToGrid w:val="0"/>
        <w:spacing w:after="0"/>
        <w:textAlignment w:val="auto"/>
        <w:rPr>
          <w:rFonts w:ascii="Arial" w:hAnsi="Arial" w:cs="Arial"/>
          <w:b/>
          <w:bCs/>
          <w:lang w:val="en-US" w:eastAsia="ja-JP"/>
        </w:rPr>
      </w:pPr>
    </w:p>
    <w:p w14:paraId="4F72D66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EBE1F" w14:textId="77777777" w:rsidR="004279B9" w:rsidRDefault="004279B9">
      <w:r>
        <w:separator/>
      </w:r>
    </w:p>
  </w:endnote>
  <w:endnote w:type="continuationSeparator" w:id="0">
    <w:p w14:paraId="0E21A5C7" w14:textId="77777777" w:rsidR="004279B9" w:rsidRDefault="0042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decorative"/>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E6202" w14:textId="77777777" w:rsidR="009A47D2" w:rsidRDefault="009A47D2">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C146C" w14:textId="77777777" w:rsidR="004279B9" w:rsidRDefault="004279B9">
      <w:r>
        <w:separator/>
      </w:r>
    </w:p>
  </w:footnote>
  <w:footnote w:type="continuationSeparator" w:id="0">
    <w:p w14:paraId="23527B4D" w14:textId="77777777" w:rsidR="004279B9" w:rsidRDefault="0042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02850"/>
    <w:multiLevelType w:val="hybridMultilevel"/>
    <w:tmpl w:val="80666614"/>
    <w:lvl w:ilvl="0" w:tplc="923EE6C4">
      <w:start w:val="1"/>
      <w:numFmt w:val="bullet"/>
      <w:lvlText w:val="•"/>
      <w:lvlJc w:val="left"/>
      <w:pPr>
        <w:tabs>
          <w:tab w:val="num" w:pos="720"/>
        </w:tabs>
        <w:ind w:left="720" w:hanging="360"/>
      </w:pPr>
      <w:rPr>
        <w:rFonts w:ascii="Arial" w:hAnsi="Arial" w:hint="default"/>
      </w:rPr>
    </w:lvl>
    <w:lvl w:ilvl="1" w:tplc="A1385240" w:tentative="1">
      <w:start w:val="1"/>
      <w:numFmt w:val="bullet"/>
      <w:lvlText w:val="•"/>
      <w:lvlJc w:val="left"/>
      <w:pPr>
        <w:tabs>
          <w:tab w:val="num" w:pos="1440"/>
        </w:tabs>
        <w:ind w:left="1440" w:hanging="360"/>
      </w:pPr>
      <w:rPr>
        <w:rFonts w:ascii="Arial" w:hAnsi="Arial" w:hint="default"/>
      </w:rPr>
    </w:lvl>
    <w:lvl w:ilvl="2" w:tplc="DE36631C">
      <w:start w:val="1"/>
      <w:numFmt w:val="bullet"/>
      <w:lvlText w:val="•"/>
      <w:lvlJc w:val="left"/>
      <w:pPr>
        <w:tabs>
          <w:tab w:val="num" w:pos="2160"/>
        </w:tabs>
        <w:ind w:left="2160" w:hanging="360"/>
      </w:pPr>
      <w:rPr>
        <w:rFonts w:ascii="Arial" w:hAnsi="Arial" w:hint="default"/>
      </w:rPr>
    </w:lvl>
    <w:lvl w:ilvl="3" w:tplc="A87E9102">
      <w:numFmt w:val="bullet"/>
      <w:lvlText w:val="–"/>
      <w:lvlJc w:val="left"/>
      <w:pPr>
        <w:tabs>
          <w:tab w:val="num" w:pos="2880"/>
        </w:tabs>
        <w:ind w:left="2880" w:hanging="360"/>
      </w:pPr>
      <w:rPr>
        <w:rFonts w:ascii="Arial" w:hAnsi="Arial" w:hint="default"/>
      </w:rPr>
    </w:lvl>
    <w:lvl w:ilvl="4" w:tplc="92C4F586" w:tentative="1">
      <w:start w:val="1"/>
      <w:numFmt w:val="bullet"/>
      <w:lvlText w:val="•"/>
      <w:lvlJc w:val="left"/>
      <w:pPr>
        <w:tabs>
          <w:tab w:val="num" w:pos="3600"/>
        </w:tabs>
        <w:ind w:left="3600" w:hanging="360"/>
      </w:pPr>
      <w:rPr>
        <w:rFonts w:ascii="Arial" w:hAnsi="Arial" w:hint="default"/>
      </w:rPr>
    </w:lvl>
    <w:lvl w:ilvl="5" w:tplc="CBC84F80" w:tentative="1">
      <w:start w:val="1"/>
      <w:numFmt w:val="bullet"/>
      <w:lvlText w:val="•"/>
      <w:lvlJc w:val="left"/>
      <w:pPr>
        <w:tabs>
          <w:tab w:val="num" w:pos="4320"/>
        </w:tabs>
        <w:ind w:left="4320" w:hanging="360"/>
      </w:pPr>
      <w:rPr>
        <w:rFonts w:ascii="Arial" w:hAnsi="Arial" w:hint="default"/>
      </w:rPr>
    </w:lvl>
    <w:lvl w:ilvl="6" w:tplc="3AAA19D4" w:tentative="1">
      <w:start w:val="1"/>
      <w:numFmt w:val="bullet"/>
      <w:lvlText w:val="•"/>
      <w:lvlJc w:val="left"/>
      <w:pPr>
        <w:tabs>
          <w:tab w:val="num" w:pos="5040"/>
        </w:tabs>
        <w:ind w:left="5040" w:hanging="360"/>
      </w:pPr>
      <w:rPr>
        <w:rFonts w:ascii="Arial" w:hAnsi="Arial" w:hint="default"/>
      </w:rPr>
    </w:lvl>
    <w:lvl w:ilvl="7" w:tplc="22AEC8BE" w:tentative="1">
      <w:start w:val="1"/>
      <w:numFmt w:val="bullet"/>
      <w:lvlText w:val="•"/>
      <w:lvlJc w:val="left"/>
      <w:pPr>
        <w:tabs>
          <w:tab w:val="num" w:pos="5760"/>
        </w:tabs>
        <w:ind w:left="5760" w:hanging="360"/>
      </w:pPr>
      <w:rPr>
        <w:rFonts w:ascii="Arial" w:hAnsi="Arial" w:hint="default"/>
      </w:rPr>
    </w:lvl>
    <w:lvl w:ilvl="8" w:tplc="C4E41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9A4749"/>
    <w:multiLevelType w:val="hybridMultilevel"/>
    <w:tmpl w:val="1A1C2AA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44332"/>
    <w:multiLevelType w:val="hybridMultilevel"/>
    <w:tmpl w:val="5036B8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C0D70"/>
    <w:multiLevelType w:val="hybridMultilevel"/>
    <w:tmpl w:val="67686B18"/>
    <w:lvl w:ilvl="0" w:tplc="EC18FEAC">
      <w:start w:val="1"/>
      <w:numFmt w:val="bullet"/>
      <w:lvlText w:val="•"/>
      <w:lvlJc w:val="left"/>
      <w:pPr>
        <w:tabs>
          <w:tab w:val="num" w:pos="720"/>
        </w:tabs>
        <w:ind w:left="720" w:hanging="360"/>
      </w:pPr>
      <w:rPr>
        <w:rFonts w:ascii="Arial" w:hAnsi="Arial" w:hint="default"/>
      </w:rPr>
    </w:lvl>
    <w:lvl w:ilvl="1" w:tplc="A9FE1504" w:tentative="1">
      <w:start w:val="1"/>
      <w:numFmt w:val="bullet"/>
      <w:lvlText w:val="•"/>
      <w:lvlJc w:val="left"/>
      <w:pPr>
        <w:tabs>
          <w:tab w:val="num" w:pos="1440"/>
        </w:tabs>
        <w:ind w:left="1440" w:hanging="360"/>
      </w:pPr>
      <w:rPr>
        <w:rFonts w:ascii="Arial" w:hAnsi="Arial" w:hint="default"/>
      </w:rPr>
    </w:lvl>
    <w:lvl w:ilvl="2" w:tplc="BA668786" w:tentative="1">
      <w:start w:val="1"/>
      <w:numFmt w:val="bullet"/>
      <w:lvlText w:val="•"/>
      <w:lvlJc w:val="left"/>
      <w:pPr>
        <w:tabs>
          <w:tab w:val="num" w:pos="2160"/>
        </w:tabs>
        <w:ind w:left="2160" w:hanging="360"/>
      </w:pPr>
      <w:rPr>
        <w:rFonts w:ascii="Arial" w:hAnsi="Arial" w:hint="default"/>
      </w:rPr>
    </w:lvl>
    <w:lvl w:ilvl="3" w:tplc="9FFE3A58" w:tentative="1">
      <w:start w:val="1"/>
      <w:numFmt w:val="bullet"/>
      <w:lvlText w:val="•"/>
      <w:lvlJc w:val="left"/>
      <w:pPr>
        <w:tabs>
          <w:tab w:val="num" w:pos="2880"/>
        </w:tabs>
        <w:ind w:left="2880" w:hanging="360"/>
      </w:pPr>
      <w:rPr>
        <w:rFonts w:ascii="Arial" w:hAnsi="Arial" w:hint="default"/>
      </w:rPr>
    </w:lvl>
    <w:lvl w:ilvl="4" w:tplc="D0CEF7A2" w:tentative="1">
      <w:start w:val="1"/>
      <w:numFmt w:val="bullet"/>
      <w:lvlText w:val="•"/>
      <w:lvlJc w:val="left"/>
      <w:pPr>
        <w:tabs>
          <w:tab w:val="num" w:pos="3600"/>
        </w:tabs>
        <w:ind w:left="3600" w:hanging="360"/>
      </w:pPr>
      <w:rPr>
        <w:rFonts w:ascii="Arial" w:hAnsi="Arial" w:hint="default"/>
      </w:rPr>
    </w:lvl>
    <w:lvl w:ilvl="5" w:tplc="ACC463BE" w:tentative="1">
      <w:start w:val="1"/>
      <w:numFmt w:val="bullet"/>
      <w:lvlText w:val="•"/>
      <w:lvlJc w:val="left"/>
      <w:pPr>
        <w:tabs>
          <w:tab w:val="num" w:pos="4320"/>
        </w:tabs>
        <w:ind w:left="4320" w:hanging="360"/>
      </w:pPr>
      <w:rPr>
        <w:rFonts w:ascii="Arial" w:hAnsi="Arial" w:hint="default"/>
      </w:rPr>
    </w:lvl>
    <w:lvl w:ilvl="6" w:tplc="F6C6BA76" w:tentative="1">
      <w:start w:val="1"/>
      <w:numFmt w:val="bullet"/>
      <w:lvlText w:val="•"/>
      <w:lvlJc w:val="left"/>
      <w:pPr>
        <w:tabs>
          <w:tab w:val="num" w:pos="5040"/>
        </w:tabs>
        <w:ind w:left="5040" w:hanging="360"/>
      </w:pPr>
      <w:rPr>
        <w:rFonts w:ascii="Arial" w:hAnsi="Arial" w:hint="default"/>
      </w:rPr>
    </w:lvl>
    <w:lvl w:ilvl="7" w:tplc="ECA62A1C" w:tentative="1">
      <w:start w:val="1"/>
      <w:numFmt w:val="bullet"/>
      <w:lvlText w:val="•"/>
      <w:lvlJc w:val="left"/>
      <w:pPr>
        <w:tabs>
          <w:tab w:val="num" w:pos="5760"/>
        </w:tabs>
        <w:ind w:left="5760" w:hanging="360"/>
      </w:pPr>
      <w:rPr>
        <w:rFonts w:ascii="Arial" w:hAnsi="Arial" w:hint="default"/>
      </w:rPr>
    </w:lvl>
    <w:lvl w:ilvl="8" w:tplc="E1B0D6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056F81"/>
    <w:multiLevelType w:val="hybridMultilevel"/>
    <w:tmpl w:val="2114602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D1E2E1B"/>
    <w:multiLevelType w:val="hybridMultilevel"/>
    <w:tmpl w:val="E24CFCC0"/>
    <w:lvl w:ilvl="0" w:tplc="17C8AD62">
      <w:start w:val="269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1DB148D8"/>
    <w:multiLevelType w:val="hybridMultilevel"/>
    <w:tmpl w:val="B450DFAC"/>
    <w:lvl w:ilvl="0" w:tplc="19D418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C7BDA"/>
    <w:multiLevelType w:val="hybridMultilevel"/>
    <w:tmpl w:val="64DEFB3E"/>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9776821"/>
    <w:multiLevelType w:val="hybridMultilevel"/>
    <w:tmpl w:val="F9B8C5A2"/>
    <w:lvl w:ilvl="0" w:tplc="954AC2EE">
      <w:start w:val="1"/>
      <w:numFmt w:val="bullet"/>
      <w:lvlText w:val="•"/>
      <w:lvlJc w:val="left"/>
      <w:pPr>
        <w:tabs>
          <w:tab w:val="num" w:pos="720"/>
        </w:tabs>
        <w:ind w:left="720" w:hanging="360"/>
      </w:pPr>
      <w:rPr>
        <w:rFonts w:ascii="Arial" w:hAnsi="Arial" w:hint="default"/>
      </w:rPr>
    </w:lvl>
    <w:lvl w:ilvl="1" w:tplc="96CA2A44" w:tentative="1">
      <w:start w:val="1"/>
      <w:numFmt w:val="bullet"/>
      <w:lvlText w:val="•"/>
      <w:lvlJc w:val="left"/>
      <w:pPr>
        <w:tabs>
          <w:tab w:val="num" w:pos="1440"/>
        </w:tabs>
        <w:ind w:left="1440" w:hanging="360"/>
      </w:pPr>
      <w:rPr>
        <w:rFonts w:ascii="Arial" w:hAnsi="Arial" w:hint="default"/>
      </w:rPr>
    </w:lvl>
    <w:lvl w:ilvl="2" w:tplc="FAB22A34" w:tentative="1">
      <w:start w:val="1"/>
      <w:numFmt w:val="bullet"/>
      <w:lvlText w:val="•"/>
      <w:lvlJc w:val="left"/>
      <w:pPr>
        <w:tabs>
          <w:tab w:val="num" w:pos="2160"/>
        </w:tabs>
        <w:ind w:left="2160" w:hanging="360"/>
      </w:pPr>
      <w:rPr>
        <w:rFonts w:ascii="Arial" w:hAnsi="Arial" w:hint="default"/>
      </w:rPr>
    </w:lvl>
    <w:lvl w:ilvl="3" w:tplc="9676BEF4" w:tentative="1">
      <w:start w:val="1"/>
      <w:numFmt w:val="bullet"/>
      <w:lvlText w:val="•"/>
      <w:lvlJc w:val="left"/>
      <w:pPr>
        <w:tabs>
          <w:tab w:val="num" w:pos="2880"/>
        </w:tabs>
        <w:ind w:left="2880" w:hanging="360"/>
      </w:pPr>
      <w:rPr>
        <w:rFonts w:ascii="Arial" w:hAnsi="Arial" w:hint="default"/>
      </w:rPr>
    </w:lvl>
    <w:lvl w:ilvl="4" w:tplc="408ED1EA" w:tentative="1">
      <w:start w:val="1"/>
      <w:numFmt w:val="bullet"/>
      <w:lvlText w:val="•"/>
      <w:lvlJc w:val="left"/>
      <w:pPr>
        <w:tabs>
          <w:tab w:val="num" w:pos="3600"/>
        </w:tabs>
        <w:ind w:left="3600" w:hanging="360"/>
      </w:pPr>
      <w:rPr>
        <w:rFonts w:ascii="Arial" w:hAnsi="Arial" w:hint="default"/>
      </w:rPr>
    </w:lvl>
    <w:lvl w:ilvl="5" w:tplc="9440C8D4" w:tentative="1">
      <w:start w:val="1"/>
      <w:numFmt w:val="bullet"/>
      <w:lvlText w:val="•"/>
      <w:lvlJc w:val="left"/>
      <w:pPr>
        <w:tabs>
          <w:tab w:val="num" w:pos="4320"/>
        </w:tabs>
        <w:ind w:left="4320" w:hanging="360"/>
      </w:pPr>
      <w:rPr>
        <w:rFonts w:ascii="Arial" w:hAnsi="Arial" w:hint="default"/>
      </w:rPr>
    </w:lvl>
    <w:lvl w:ilvl="6" w:tplc="044661CC" w:tentative="1">
      <w:start w:val="1"/>
      <w:numFmt w:val="bullet"/>
      <w:lvlText w:val="•"/>
      <w:lvlJc w:val="left"/>
      <w:pPr>
        <w:tabs>
          <w:tab w:val="num" w:pos="5040"/>
        </w:tabs>
        <w:ind w:left="5040" w:hanging="360"/>
      </w:pPr>
      <w:rPr>
        <w:rFonts w:ascii="Arial" w:hAnsi="Arial" w:hint="default"/>
      </w:rPr>
    </w:lvl>
    <w:lvl w:ilvl="7" w:tplc="3146A8B2" w:tentative="1">
      <w:start w:val="1"/>
      <w:numFmt w:val="bullet"/>
      <w:lvlText w:val="•"/>
      <w:lvlJc w:val="left"/>
      <w:pPr>
        <w:tabs>
          <w:tab w:val="num" w:pos="5760"/>
        </w:tabs>
        <w:ind w:left="5760" w:hanging="360"/>
      </w:pPr>
      <w:rPr>
        <w:rFonts w:ascii="Arial" w:hAnsi="Arial" w:hint="default"/>
      </w:rPr>
    </w:lvl>
    <w:lvl w:ilvl="8" w:tplc="1F5C82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F83DDA"/>
    <w:multiLevelType w:val="hybridMultilevel"/>
    <w:tmpl w:val="B4FC9A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1862E9C"/>
    <w:multiLevelType w:val="hybridMultilevel"/>
    <w:tmpl w:val="C9185742"/>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C6DA1A48">
      <w:numFmt w:val="bullet"/>
      <w:lvlText w:val="-"/>
      <w:lvlJc w:val="left"/>
      <w:pPr>
        <w:ind w:left="2800" w:hanging="400"/>
      </w:pPr>
      <w:rPr>
        <w:rFonts w:ascii="Arial" w:eastAsia="MS Mincho" w:hAnsi="Arial" w:cs="Arial"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BF676E"/>
    <w:multiLevelType w:val="hybridMultilevel"/>
    <w:tmpl w:val="AF50FB5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2C3623"/>
    <w:multiLevelType w:val="hybridMultilevel"/>
    <w:tmpl w:val="20548286"/>
    <w:lvl w:ilvl="0" w:tplc="DF2A0214">
      <w:start w:val="1"/>
      <w:numFmt w:val="bullet"/>
      <w:lvlText w:val="–"/>
      <w:lvlJc w:val="left"/>
      <w:pPr>
        <w:tabs>
          <w:tab w:val="num" w:pos="720"/>
        </w:tabs>
        <w:ind w:left="720" w:hanging="360"/>
      </w:pPr>
      <w:rPr>
        <w:rFonts w:ascii="Arial" w:hAnsi="Arial" w:hint="default"/>
      </w:rPr>
    </w:lvl>
    <w:lvl w:ilvl="1" w:tplc="F8903DAC">
      <w:start w:val="1"/>
      <w:numFmt w:val="bullet"/>
      <w:lvlText w:val="–"/>
      <w:lvlJc w:val="left"/>
      <w:pPr>
        <w:tabs>
          <w:tab w:val="num" w:pos="1440"/>
        </w:tabs>
        <w:ind w:left="1440" w:hanging="360"/>
      </w:pPr>
      <w:rPr>
        <w:rFonts w:ascii="Arial" w:hAnsi="Arial" w:hint="default"/>
      </w:rPr>
    </w:lvl>
    <w:lvl w:ilvl="2" w:tplc="772A107A" w:tentative="1">
      <w:start w:val="1"/>
      <w:numFmt w:val="bullet"/>
      <w:lvlText w:val="–"/>
      <w:lvlJc w:val="left"/>
      <w:pPr>
        <w:tabs>
          <w:tab w:val="num" w:pos="2160"/>
        </w:tabs>
        <w:ind w:left="2160" w:hanging="360"/>
      </w:pPr>
      <w:rPr>
        <w:rFonts w:ascii="Arial" w:hAnsi="Arial" w:hint="default"/>
      </w:rPr>
    </w:lvl>
    <w:lvl w:ilvl="3" w:tplc="6B60DB50" w:tentative="1">
      <w:start w:val="1"/>
      <w:numFmt w:val="bullet"/>
      <w:lvlText w:val="–"/>
      <w:lvlJc w:val="left"/>
      <w:pPr>
        <w:tabs>
          <w:tab w:val="num" w:pos="2880"/>
        </w:tabs>
        <w:ind w:left="2880" w:hanging="360"/>
      </w:pPr>
      <w:rPr>
        <w:rFonts w:ascii="Arial" w:hAnsi="Arial" w:hint="default"/>
      </w:rPr>
    </w:lvl>
    <w:lvl w:ilvl="4" w:tplc="15C0C91E" w:tentative="1">
      <w:start w:val="1"/>
      <w:numFmt w:val="bullet"/>
      <w:lvlText w:val="–"/>
      <w:lvlJc w:val="left"/>
      <w:pPr>
        <w:tabs>
          <w:tab w:val="num" w:pos="3600"/>
        </w:tabs>
        <w:ind w:left="3600" w:hanging="360"/>
      </w:pPr>
      <w:rPr>
        <w:rFonts w:ascii="Arial" w:hAnsi="Arial" w:hint="default"/>
      </w:rPr>
    </w:lvl>
    <w:lvl w:ilvl="5" w:tplc="158E49F0" w:tentative="1">
      <w:start w:val="1"/>
      <w:numFmt w:val="bullet"/>
      <w:lvlText w:val="–"/>
      <w:lvlJc w:val="left"/>
      <w:pPr>
        <w:tabs>
          <w:tab w:val="num" w:pos="4320"/>
        </w:tabs>
        <w:ind w:left="4320" w:hanging="360"/>
      </w:pPr>
      <w:rPr>
        <w:rFonts w:ascii="Arial" w:hAnsi="Arial" w:hint="default"/>
      </w:rPr>
    </w:lvl>
    <w:lvl w:ilvl="6" w:tplc="F1A26FD0" w:tentative="1">
      <w:start w:val="1"/>
      <w:numFmt w:val="bullet"/>
      <w:lvlText w:val="–"/>
      <w:lvlJc w:val="left"/>
      <w:pPr>
        <w:tabs>
          <w:tab w:val="num" w:pos="5040"/>
        </w:tabs>
        <w:ind w:left="5040" w:hanging="360"/>
      </w:pPr>
      <w:rPr>
        <w:rFonts w:ascii="Arial" w:hAnsi="Arial" w:hint="default"/>
      </w:rPr>
    </w:lvl>
    <w:lvl w:ilvl="7" w:tplc="F40E728C" w:tentative="1">
      <w:start w:val="1"/>
      <w:numFmt w:val="bullet"/>
      <w:lvlText w:val="–"/>
      <w:lvlJc w:val="left"/>
      <w:pPr>
        <w:tabs>
          <w:tab w:val="num" w:pos="5760"/>
        </w:tabs>
        <w:ind w:left="5760" w:hanging="360"/>
      </w:pPr>
      <w:rPr>
        <w:rFonts w:ascii="Arial" w:hAnsi="Arial" w:hint="default"/>
      </w:rPr>
    </w:lvl>
    <w:lvl w:ilvl="8" w:tplc="C2FCF3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283D19"/>
    <w:multiLevelType w:val="hybridMultilevel"/>
    <w:tmpl w:val="46E054A2"/>
    <w:lvl w:ilvl="0" w:tplc="5B86B462">
      <w:start w:val="1"/>
      <w:numFmt w:val="bullet"/>
      <w:lvlText w:val="•"/>
      <w:lvlJc w:val="left"/>
      <w:pPr>
        <w:tabs>
          <w:tab w:val="num" w:pos="720"/>
        </w:tabs>
        <w:ind w:left="720" w:hanging="360"/>
      </w:pPr>
      <w:rPr>
        <w:rFonts w:ascii="Arial" w:hAnsi="Arial" w:hint="default"/>
      </w:rPr>
    </w:lvl>
    <w:lvl w:ilvl="1" w:tplc="9EEE8FAA">
      <w:numFmt w:val="bullet"/>
      <w:lvlText w:val="•"/>
      <w:lvlJc w:val="left"/>
      <w:pPr>
        <w:tabs>
          <w:tab w:val="num" w:pos="1440"/>
        </w:tabs>
        <w:ind w:left="1440" w:hanging="360"/>
      </w:pPr>
      <w:rPr>
        <w:rFonts w:ascii="Arial" w:hAnsi="Arial" w:hint="default"/>
      </w:rPr>
    </w:lvl>
    <w:lvl w:ilvl="2" w:tplc="E2F20008" w:tentative="1">
      <w:start w:val="1"/>
      <w:numFmt w:val="bullet"/>
      <w:lvlText w:val="•"/>
      <w:lvlJc w:val="left"/>
      <w:pPr>
        <w:tabs>
          <w:tab w:val="num" w:pos="2160"/>
        </w:tabs>
        <w:ind w:left="2160" w:hanging="360"/>
      </w:pPr>
      <w:rPr>
        <w:rFonts w:ascii="Arial" w:hAnsi="Arial" w:hint="default"/>
      </w:rPr>
    </w:lvl>
    <w:lvl w:ilvl="3" w:tplc="835A72CE" w:tentative="1">
      <w:start w:val="1"/>
      <w:numFmt w:val="bullet"/>
      <w:lvlText w:val="•"/>
      <w:lvlJc w:val="left"/>
      <w:pPr>
        <w:tabs>
          <w:tab w:val="num" w:pos="2880"/>
        </w:tabs>
        <w:ind w:left="2880" w:hanging="360"/>
      </w:pPr>
      <w:rPr>
        <w:rFonts w:ascii="Arial" w:hAnsi="Arial" w:hint="default"/>
      </w:rPr>
    </w:lvl>
    <w:lvl w:ilvl="4" w:tplc="AF9465FA" w:tentative="1">
      <w:start w:val="1"/>
      <w:numFmt w:val="bullet"/>
      <w:lvlText w:val="•"/>
      <w:lvlJc w:val="left"/>
      <w:pPr>
        <w:tabs>
          <w:tab w:val="num" w:pos="3600"/>
        </w:tabs>
        <w:ind w:left="3600" w:hanging="360"/>
      </w:pPr>
      <w:rPr>
        <w:rFonts w:ascii="Arial" w:hAnsi="Arial" w:hint="default"/>
      </w:rPr>
    </w:lvl>
    <w:lvl w:ilvl="5" w:tplc="92F8BBD2" w:tentative="1">
      <w:start w:val="1"/>
      <w:numFmt w:val="bullet"/>
      <w:lvlText w:val="•"/>
      <w:lvlJc w:val="left"/>
      <w:pPr>
        <w:tabs>
          <w:tab w:val="num" w:pos="4320"/>
        </w:tabs>
        <w:ind w:left="4320" w:hanging="360"/>
      </w:pPr>
      <w:rPr>
        <w:rFonts w:ascii="Arial" w:hAnsi="Arial" w:hint="default"/>
      </w:rPr>
    </w:lvl>
    <w:lvl w:ilvl="6" w:tplc="1B7606A6" w:tentative="1">
      <w:start w:val="1"/>
      <w:numFmt w:val="bullet"/>
      <w:lvlText w:val="•"/>
      <w:lvlJc w:val="left"/>
      <w:pPr>
        <w:tabs>
          <w:tab w:val="num" w:pos="5040"/>
        </w:tabs>
        <w:ind w:left="5040" w:hanging="360"/>
      </w:pPr>
      <w:rPr>
        <w:rFonts w:ascii="Arial" w:hAnsi="Arial" w:hint="default"/>
      </w:rPr>
    </w:lvl>
    <w:lvl w:ilvl="7" w:tplc="6A1C2820" w:tentative="1">
      <w:start w:val="1"/>
      <w:numFmt w:val="bullet"/>
      <w:lvlText w:val="•"/>
      <w:lvlJc w:val="left"/>
      <w:pPr>
        <w:tabs>
          <w:tab w:val="num" w:pos="5760"/>
        </w:tabs>
        <w:ind w:left="5760" w:hanging="360"/>
      </w:pPr>
      <w:rPr>
        <w:rFonts w:ascii="Arial" w:hAnsi="Arial" w:hint="default"/>
      </w:rPr>
    </w:lvl>
    <w:lvl w:ilvl="8" w:tplc="ABB6F9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338734D"/>
    <w:multiLevelType w:val="hybridMultilevel"/>
    <w:tmpl w:val="53F09462"/>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D5362022">
      <w:start w:val="5"/>
      <w:numFmt w:val="bullet"/>
      <w:lvlText w:val="-"/>
      <w:lvlJc w:val="left"/>
      <w:pPr>
        <w:ind w:left="1680" w:hanging="420"/>
      </w:pPr>
      <w:rPr>
        <w:rFonts w:ascii="Calibri" w:eastAsia="Calibri" w:hAnsi="Calibri" w:cs="Calibri" w:hint="default"/>
      </w:rPr>
    </w:lvl>
    <w:lvl w:ilvl="4" w:tplc="04090009">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17B13"/>
    <w:multiLevelType w:val="hybridMultilevel"/>
    <w:tmpl w:val="C854CF6C"/>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AA7E29"/>
    <w:multiLevelType w:val="hybridMultilevel"/>
    <w:tmpl w:val="59C2E050"/>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Malgun Gothic" w:hAnsi="Arial" w:cs="Arial" w:hint="default"/>
      </w:rPr>
    </w:lvl>
    <w:lvl w:ilvl="4" w:tplc="C6DA1A48">
      <w:numFmt w:val="bullet"/>
      <w:lvlText w:val="-"/>
      <w:lvlJc w:val="left"/>
      <w:pPr>
        <w:ind w:left="2400" w:hanging="400"/>
      </w:pPr>
      <w:rPr>
        <w:rFonts w:ascii="Arial" w:eastAsia="MS Mincho" w:hAnsi="Arial" w:cs="Arial"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E97BAF"/>
    <w:multiLevelType w:val="hybridMultilevel"/>
    <w:tmpl w:val="043A624C"/>
    <w:lvl w:ilvl="0" w:tplc="C23C2BA4">
      <w:numFmt w:val="bullet"/>
      <w:lvlText w:val="•"/>
      <w:lvlJc w:val="left"/>
      <w:pPr>
        <w:ind w:left="1781" w:hanging="420"/>
      </w:pPr>
      <w:rPr>
        <w:rFonts w:ascii="Times New Roman" w:eastAsia="Times New Roman" w:hAnsi="Times New Roman" w:cs="Times New Roman" w:hint="default"/>
      </w:rPr>
    </w:lvl>
    <w:lvl w:ilvl="1" w:tplc="04090003" w:tentative="1">
      <w:start w:val="1"/>
      <w:numFmt w:val="bullet"/>
      <w:lvlText w:val=""/>
      <w:lvlJc w:val="left"/>
      <w:pPr>
        <w:ind w:left="2201" w:hanging="420"/>
      </w:pPr>
      <w:rPr>
        <w:rFonts w:ascii="Wingdings" w:hAnsi="Wingdings" w:hint="default"/>
      </w:rPr>
    </w:lvl>
    <w:lvl w:ilvl="2" w:tplc="04090005" w:tentative="1">
      <w:start w:val="1"/>
      <w:numFmt w:val="bullet"/>
      <w:lvlText w:val=""/>
      <w:lvlJc w:val="left"/>
      <w:pPr>
        <w:ind w:left="2621" w:hanging="420"/>
      </w:pPr>
      <w:rPr>
        <w:rFonts w:ascii="Wingdings" w:hAnsi="Wingdings" w:hint="default"/>
      </w:rPr>
    </w:lvl>
    <w:lvl w:ilvl="3" w:tplc="04090001" w:tentative="1">
      <w:start w:val="1"/>
      <w:numFmt w:val="bullet"/>
      <w:lvlText w:val=""/>
      <w:lvlJc w:val="left"/>
      <w:pPr>
        <w:ind w:left="3041" w:hanging="420"/>
      </w:pPr>
      <w:rPr>
        <w:rFonts w:ascii="Wingdings" w:hAnsi="Wingdings" w:hint="default"/>
      </w:rPr>
    </w:lvl>
    <w:lvl w:ilvl="4" w:tplc="04090003" w:tentative="1">
      <w:start w:val="1"/>
      <w:numFmt w:val="bullet"/>
      <w:lvlText w:val=""/>
      <w:lvlJc w:val="left"/>
      <w:pPr>
        <w:ind w:left="3461" w:hanging="420"/>
      </w:pPr>
      <w:rPr>
        <w:rFonts w:ascii="Wingdings" w:hAnsi="Wingdings" w:hint="default"/>
      </w:rPr>
    </w:lvl>
    <w:lvl w:ilvl="5" w:tplc="04090005" w:tentative="1">
      <w:start w:val="1"/>
      <w:numFmt w:val="bullet"/>
      <w:lvlText w:val=""/>
      <w:lvlJc w:val="left"/>
      <w:pPr>
        <w:ind w:left="3881" w:hanging="420"/>
      </w:pPr>
      <w:rPr>
        <w:rFonts w:ascii="Wingdings" w:hAnsi="Wingdings" w:hint="default"/>
      </w:rPr>
    </w:lvl>
    <w:lvl w:ilvl="6" w:tplc="04090001" w:tentative="1">
      <w:start w:val="1"/>
      <w:numFmt w:val="bullet"/>
      <w:lvlText w:val=""/>
      <w:lvlJc w:val="left"/>
      <w:pPr>
        <w:ind w:left="4301" w:hanging="420"/>
      </w:pPr>
      <w:rPr>
        <w:rFonts w:ascii="Wingdings" w:hAnsi="Wingdings" w:hint="default"/>
      </w:rPr>
    </w:lvl>
    <w:lvl w:ilvl="7" w:tplc="04090003" w:tentative="1">
      <w:start w:val="1"/>
      <w:numFmt w:val="bullet"/>
      <w:lvlText w:val=""/>
      <w:lvlJc w:val="left"/>
      <w:pPr>
        <w:ind w:left="4721" w:hanging="420"/>
      </w:pPr>
      <w:rPr>
        <w:rFonts w:ascii="Wingdings" w:hAnsi="Wingdings" w:hint="default"/>
      </w:rPr>
    </w:lvl>
    <w:lvl w:ilvl="8" w:tplc="04090005" w:tentative="1">
      <w:start w:val="1"/>
      <w:numFmt w:val="bullet"/>
      <w:lvlText w:val=""/>
      <w:lvlJc w:val="left"/>
      <w:pPr>
        <w:ind w:left="5141" w:hanging="420"/>
      </w:pPr>
      <w:rPr>
        <w:rFonts w:ascii="Wingdings" w:hAnsi="Wingdings" w:hint="default"/>
      </w:rPr>
    </w:lvl>
  </w:abstractNum>
  <w:abstractNum w:abstractNumId="3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Malgun Gothic" w:eastAsia="Malgun Gothic" w:hAnsi="Malgun Gothic"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Malgun Gothic" w:eastAsia="Malgun Gothic" w:hAnsi="Malgun Gothic"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3F399C"/>
    <w:multiLevelType w:val="hybridMultilevel"/>
    <w:tmpl w:val="A4446522"/>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5362022">
      <w:start w:val="5"/>
      <w:numFmt w:val="bullet"/>
      <w:lvlText w:val="-"/>
      <w:lvlJc w:val="left"/>
      <w:pPr>
        <w:ind w:left="1260" w:hanging="420"/>
      </w:pPr>
      <w:rPr>
        <w:rFonts w:ascii="Calibri" w:eastAsia="Calibri" w:hAnsi="Calibri" w:cs="Calibri" w:hint="default"/>
      </w:rPr>
    </w:lvl>
    <w:lvl w:ilvl="3" w:tplc="D5362022">
      <w:start w:val="5"/>
      <w:numFmt w:val="bullet"/>
      <w:lvlText w:val="-"/>
      <w:lvlJc w:val="left"/>
      <w:pPr>
        <w:ind w:left="1680" w:hanging="420"/>
      </w:pPr>
      <w:rPr>
        <w:rFonts w:ascii="Calibri" w:eastAsia="Calibri"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B85912"/>
    <w:multiLevelType w:val="hybridMultilevel"/>
    <w:tmpl w:val="AB16D772"/>
    <w:lvl w:ilvl="0" w:tplc="D08C325C">
      <w:start w:val="1"/>
      <w:numFmt w:val="bullet"/>
      <w:lvlText w:val="–"/>
      <w:lvlJc w:val="left"/>
      <w:pPr>
        <w:tabs>
          <w:tab w:val="num" w:pos="720"/>
        </w:tabs>
        <w:ind w:left="720" w:hanging="360"/>
      </w:pPr>
      <w:rPr>
        <w:rFonts w:ascii="Arial" w:hAnsi="Arial" w:hint="default"/>
      </w:rPr>
    </w:lvl>
    <w:lvl w:ilvl="1" w:tplc="4E462D22">
      <w:start w:val="1"/>
      <w:numFmt w:val="bullet"/>
      <w:lvlText w:val="–"/>
      <w:lvlJc w:val="left"/>
      <w:pPr>
        <w:tabs>
          <w:tab w:val="num" w:pos="1440"/>
        </w:tabs>
        <w:ind w:left="1440" w:hanging="360"/>
      </w:pPr>
      <w:rPr>
        <w:rFonts w:ascii="Arial" w:hAnsi="Arial" w:hint="default"/>
      </w:rPr>
    </w:lvl>
    <w:lvl w:ilvl="2" w:tplc="E90AA980" w:tentative="1">
      <w:start w:val="1"/>
      <w:numFmt w:val="bullet"/>
      <w:lvlText w:val="–"/>
      <w:lvlJc w:val="left"/>
      <w:pPr>
        <w:tabs>
          <w:tab w:val="num" w:pos="2160"/>
        </w:tabs>
        <w:ind w:left="2160" w:hanging="360"/>
      </w:pPr>
      <w:rPr>
        <w:rFonts w:ascii="Arial" w:hAnsi="Arial" w:hint="default"/>
      </w:rPr>
    </w:lvl>
    <w:lvl w:ilvl="3" w:tplc="15302960" w:tentative="1">
      <w:start w:val="1"/>
      <w:numFmt w:val="bullet"/>
      <w:lvlText w:val="–"/>
      <w:lvlJc w:val="left"/>
      <w:pPr>
        <w:tabs>
          <w:tab w:val="num" w:pos="2880"/>
        </w:tabs>
        <w:ind w:left="2880" w:hanging="360"/>
      </w:pPr>
      <w:rPr>
        <w:rFonts w:ascii="Arial" w:hAnsi="Arial" w:hint="default"/>
      </w:rPr>
    </w:lvl>
    <w:lvl w:ilvl="4" w:tplc="9A52AACE" w:tentative="1">
      <w:start w:val="1"/>
      <w:numFmt w:val="bullet"/>
      <w:lvlText w:val="–"/>
      <w:lvlJc w:val="left"/>
      <w:pPr>
        <w:tabs>
          <w:tab w:val="num" w:pos="3600"/>
        </w:tabs>
        <w:ind w:left="3600" w:hanging="360"/>
      </w:pPr>
      <w:rPr>
        <w:rFonts w:ascii="Arial" w:hAnsi="Arial" w:hint="default"/>
      </w:rPr>
    </w:lvl>
    <w:lvl w:ilvl="5" w:tplc="0A745D00" w:tentative="1">
      <w:start w:val="1"/>
      <w:numFmt w:val="bullet"/>
      <w:lvlText w:val="–"/>
      <w:lvlJc w:val="left"/>
      <w:pPr>
        <w:tabs>
          <w:tab w:val="num" w:pos="4320"/>
        </w:tabs>
        <w:ind w:left="4320" w:hanging="360"/>
      </w:pPr>
      <w:rPr>
        <w:rFonts w:ascii="Arial" w:hAnsi="Arial" w:hint="default"/>
      </w:rPr>
    </w:lvl>
    <w:lvl w:ilvl="6" w:tplc="2E802B5C" w:tentative="1">
      <w:start w:val="1"/>
      <w:numFmt w:val="bullet"/>
      <w:lvlText w:val="–"/>
      <w:lvlJc w:val="left"/>
      <w:pPr>
        <w:tabs>
          <w:tab w:val="num" w:pos="5040"/>
        </w:tabs>
        <w:ind w:left="5040" w:hanging="360"/>
      </w:pPr>
      <w:rPr>
        <w:rFonts w:ascii="Arial" w:hAnsi="Arial" w:hint="default"/>
      </w:rPr>
    </w:lvl>
    <w:lvl w:ilvl="7" w:tplc="BB1477A4" w:tentative="1">
      <w:start w:val="1"/>
      <w:numFmt w:val="bullet"/>
      <w:lvlText w:val="–"/>
      <w:lvlJc w:val="left"/>
      <w:pPr>
        <w:tabs>
          <w:tab w:val="num" w:pos="5760"/>
        </w:tabs>
        <w:ind w:left="5760" w:hanging="360"/>
      </w:pPr>
      <w:rPr>
        <w:rFonts w:ascii="Arial" w:hAnsi="Arial" w:hint="default"/>
      </w:rPr>
    </w:lvl>
    <w:lvl w:ilvl="8" w:tplc="3C6C8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55398F"/>
    <w:multiLevelType w:val="hybridMultilevel"/>
    <w:tmpl w:val="AF8C13F0"/>
    <w:lvl w:ilvl="0" w:tplc="49BAE90A">
      <w:start w:val="1"/>
      <w:numFmt w:val="bullet"/>
      <w:lvlText w:val="–"/>
      <w:lvlJc w:val="left"/>
      <w:pPr>
        <w:tabs>
          <w:tab w:val="num" w:pos="720"/>
        </w:tabs>
        <w:ind w:left="720" w:hanging="360"/>
      </w:pPr>
      <w:rPr>
        <w:rFonts w:ascii="Arial" w:hAnsi="Arial" w:hint="default"/>
      </w:rPr>
    </w:lvl>
    <w:lvl w:ilvl="1" w:tplc="E432F676">
      <w:start w:val="1"/>
      <w:numFmt w:val="bullet"/>
      <w:lvlText w:val="–"/>
      <w:lvlJc w:val="left"/>
      <w:pPr>
        <w:tabs>
          <w:tab w:val="num" w:pos="1440"/>
        </w:tabs>
        <w:ind w:left="1440" w:hanging="360"/>
      </w:pPr>
      <w:rPr>
        <w:rFonts w:ascii="Arial" w:hAnsi="Arial" w:hint="default"/>
      </w:rPr>
    </w:lvl>
    <w:lvl w:ilvl="2" w:tplc="C8F4DCD4">
      <w:numFmt w:val="bullet"/>
      <w:lvlText w:val="•"/>
      <w:lvlJc w:val="left"/>
      <w:pPr>
        <w:tabs>
          <w:tab w:val="num" w:pos="2160"/>
        </w:tabs>
        <w:ind w:left="2160" w:hanging="360"/>
      </w:pPr>
      <w:rPr>
        <w:rFonts w:ascii="Arial" w:hAnsi="Arial" w:hint="default"/>
      </w:rPr>
    </w:lvl>
    <w:lvl w:ilvl="3" w:tplc="72823FEE">
      <w:numFmt w:val="bullet"/>
      <w:lvlText w:val="–"/>
      <w:lvlJc w:val="left"/>
      <w:pPr>
        <w:tabs>
          <w:tab w:val="num" w:pos="2880"/>
        </w:tabs>
        <w:ind w:left="2880" w:hanging="360"/>
      </w:pPr>
      <w:rPr>
        <w:rFonts w:ascii="Arial" w:hAnsi="Arial" w:hint="default"/>
      </w:rPr>
    </w:lvl>
    <w:lvl w:ilvl="4" w:tplc="2020DAB0" w:tentative="1">
      <w:start w:val="1"/>
      <w:numFmt w:val="bullet"/>
      <w:lvlText w:val="–"/>
      <w:lvlJc w:val="left"/>
      <w:pPr>
        <w:tabs>
          <w:tab w:val="num" w:pos="3600"/>
        </w:tabs>
        <w:ind w:left="3600" w:hanging="360"/>
      </w:pPr>
      <w:rPr>
        <w:rFonts w:ascii="Arial" w:hAnsi="Arial" w:hint="default"/>
      </w:rPr>
    </w:lvl>
    <w:lvl w:ilvl="5" w:tplc="0A522CA0" w:tentative="1">
      <w:start w:val="1"/>
      <w:numFmt w:val="bullet"/>
      <w:lvlText w:val="–"/>
      <w:lvlJc w:val="left"/>
      <w:pPr>
        <w:tabs>
          <w:tab w:val="num" w:pos="4320"/>
        </w:tabs>
        <w:ind w:left="4320" w:hanging="360"/>
      </w:pPr>
      <w:rPr>
        <w:rFonts w:ascii="Arial" w:hAnsi="Arial" w:hint="default"/>
      </w:rPr>
    </w:lvl>
    <w:lvl w:ilvl="6" w:tplc="716EE85E" w:tentative="1">
      <w:start w:val="1"/>
      <w:numFmt w:val="bullet"/>
      <w:lvlText w:val="–"/>
      <w:lvlJc w:val="left"/>
      <w:pPr>
        <w:tabs>
          <w:tab w:val="num" w:pos="5040"/>
        </w:tabs>
        <w:ind w:left="5040" w:hanging="360"/>
      </w:pPr>
      <w:rPr>
        <w:rFonts w:ascii="Arial" w:hAnsi="Arial" w:hint="default"/>
      </w:rPr>
    </w:lvl>
    <w:lvl w:ilvl="7" w:tplc="02E2F762" w:tentative="1">
      <w:start w:val="1"/>
      <w:numFmt w:val="bullet"/>
      <w:lvlText w:val="–"/>
      <w:lvlJc w:val="left"/>
      <w:pPr>
        <w:tabs>
          <w:tab w:val="num" w:pos="5760"/>
        </w:tabs>
        <w:ind w:left="5760" w:hanging="360"/>
      </w:pPr>
      <w:rPr>
        <w:rFonts w:ascii="Arial" w:hAnsi="Arial" w:hint="default"/>
      </w:rPr>
    </w:lvl>
    <w:lvl w:ilvl="8" w:tplc="FFF616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F00F7"/>
    <w:multiLevelType w:val="hybridMultilevel"/>
    <w:tmpl w:val="876833C4"/>
    <w:lvl w:ilvl="0" w:tplc="ACFCAD7C">
      <w:start w:val="1"/>
      <w:numFmt w:val="bullet"/>
      <w:lvlText w:val="•"/>
      <w:lvlJc w:val="left"/>
      <w:pPr>
        <w:ind w:left="564" w:hanging="564"/>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3"/>
  </w:num>
  <w:num w:numId="2">
    <w:abstractNumId w:val="3"/>
  </w:num>
  <w:num w:numId="3">
    <w:abstractNumId w:val="42"/>
  </w:num>
  <w:num w:numId="4">
    <w:abstractNumId w:val="38"/>
  </w:num>
  <w:num w:numId="5">
    <w:abstractNumId w:val="22"/>
  </w:num>
  <w:num w:numId="6">
    <w:abstractNumId w:val="43"/>
  </w:num>
  <w:num w:numId="7">
    <w:abstractNumId w:val="6"/>
  </w:num>
  <w:num w:numId="8">
    <w:abstractNumId w:val="19"/>
  </w:num>
  <w:num w:numId="9">
    <w:abstractNumId w:val="34"/>
  </w:num>
  <w:num w:numId="10">
    <w:abstractNumId w:val="45"/>
  </w:num>
  <w:num w:numId="11">
    <w:abstractNumId w:val="35"/>
  </w:num>
  <w:num w:numId="12">
    <w:abstractNumId w:val="31"/>
  </w:num>
  <w:num w:numId="13">
    <w:abstractNumId w:val="40"/>
  </w:num>
  <w:num w:numId="14">
    <w:abstractNumId w:val="13"/>
  </w:num>
  <w:num w:numId="15">
    <w:abstractNumId w:val="27"/>
  </w:num>
  <w:num w:numId="16">
    <w:abstractNumId w:val="12"/>
  </w:num>
  <w:num w:numId="17">
    <w:abstractNumId w:val="24"/>
  </w:num>
  <w:num w:numId="18">
    <w:abstractNumId w:val="16"/>
  </w:num>
  <w:num w:numId="19">
    <w:abstractNumId w:val="8"/>
  </w:num>
  <w:num w:numId="20">
    <w:abstractNumId w:val="30"/>
  </w:num>
  <w:num w:numId="21">
    <w:abstractNumId w:val="20"/>
  </w:num>
  <w:num w:numId="22">
    <w:abstractNumId w:val="9"/>
  </w:num>
  <w:num w:numId="23">
    <w:abstractNumId w:val="2"/>
  </w:num>
  <w:num w:numId="24">
    <w:abstractNumId w:val="33"/>
  </w:num>
  <w:num w:numId="25">
    <w:abstractNumId w:val="14"/>
  </w:num>
  <w:num w:numId="26">
    <w:abstractNumId w:val="44"/>
  </w:num>
  <w:num w:numId="27">
    <w:abstractNumId w:val="21"/>
  </w:num>
  <w:num w:numId="28">
    <w:abstractNumId w:val="15"/>
  </w:num>
  <w:num w:numId="29">
    <w:abstractNumId w:val="29"/>
  </w:num>
  <w:num w:numId="30">
    <w:abstractNumId w:val="32"/>
  </w:num>
  <w:num w:numId="31">
    <w:abstractNumId w:val="10"/>
  </w:num>
  <w:num w:numId="32">
    <w:abstractNumId w:val="11"/>
  </w:num>
  <w:num w:numId="33">
    <w:abstractNumId w:val="7"/>
  </w:num>
  <w:num w:numId="34">
    <w:abstractNumId w:val="36"/>
  </w:num>
  <w:num w:numId="35">
    <w:abstractNumId w:val="4"/>
  </w:num>
  <w:num w:numId="36">
    <w:abstractNumId w:val="41"/>
  </w:num>
  <w:num w:numId="37">
    <w:abstractNumId w:val="0"/>
  </w:num>
  <w:num w:numId="38">
    <w:abstractNumId w:val="28"/>
  </w:num>
  <w:num w:numId="39">
    <w:abstractNumId w:val="1"/>
  </w:num>
  <w:num w:numId="40">
    <w:abstractNumId w:val="25"/>
  </w:num>
  <w:num w:numId="41">
    <w:abstractNumId w:val="26"/>
  </w:num>
  <w:num w:numId="42">
    <w:abstractNumId w:val="17"/>
  </w:num>
  <w:num w:numId="43">
    <w:abstractNumId w:val="39"/>
  </w:num>
  <w:num w:numId="44">
    <w:abstractNumId w:val="37"/>
  </w:num>
  <w:num w:numId="45">
    <w:abstractNumId w:val="18"/>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1882"/>
    <w:rsid w:val="000910BB"/>
    <w:rsid w:val="000926AF"/>
    <w:rsid w:val="00093C93"/>
    <w:rsid w:val="00095507"/>
    <w:rsid w:val="000A3ED2"/>
    <w:rsid w:val="000C00FA"/>
    <w:rsid w:val="000C5102"/>
    <w:rsid w:val="000C51AA"/>
    <w:rsid w:val="000D17BC"/>
    <w:rsid w:val="000D2186"/>
    <w:rsid w:val="000E4F35"/>
    <w:rsid w:val="000F1D37"/>
    <w:rsid w:val="000F6C1C"/>
    <w:rsid w:val="00111094"/>
    <w:rsid w:val="00116F4B"/>
    <w:rsid w:val="001229F4"/>
    <w:rsid w:val="00137471"/>
    <w:rsid w:val="00150FD3"/>
    <w:rsid w:val="0018096C"/>
    <w:rsid w:val="00184428"/>
    <w:rsid w:val="00196971"/>
    <w:rsid w:val="001A248F"/>
    <w:rsid w:val="001A3B5F"/>
    <w:rsid w:val="001A52BD"/>
    <w:rsid w:val="001A659D"/>
    <w:rsid w:val="001B51AB"/>
    <w:rsid w:val="001B5CA8"/>
    <w:rsid w:val="001B629D"/>
    <w:rsid w:val="001C02A6"/>
    <w:rsid w:val="001C4490"/>
    <w:rsid w:val="001D2C1A"/>
    <w:rsid w:val="001D3BA2"/>
    <w:rsid w:val="001D44B7"/>
    <w:rsid w:val="001D4E33"/>
    <w:rsid w:val="001E0075"/>
    <w:rsid w:val="001E4E22"/>
    <w:rsid w:val="001F1B1F"/>
    <w:rsid w:val="001F2A20"/>
    <w:rsid w:val="001F458E"/>
    <w:rsid w:val="001F486F"/>
    <w:rsid w:val="00207DC4"/>
    <w:rsid w:val="0022485E"/>
    <w:rsid w:val="00235C1A"/>
    <w:rsid w:val="00243A99"/>
    <w:rsid w:val="0025667F"/>
    <w:rsid w:val="0028422F"/>
    <w:rsid w:val="0029567C"/>
    <w:rsid w:val="002A7D77"/>
    <w:rsid w:val="002B05A1"/>
    <w:rsid w:val="002C0B82"/>
    <w:rsid w:val="002E7891"/>
    <w:rsid w:val="00301B7A"/>
    <w:rsid w:val="00306D59"/>
    <w:rsid w:val="0032503A"/>
    <w:rsid w:val="00325EE1"/>
    <w:rsid w:val="003357C0"/>
    <w:rsid w:val="00336208"/>
    <w:rsid w:val="00344D60"/>
    <w:rsid w:val="00346477"/>
    <w:rsid w:val="00347CB0"/>
    <w:rsid w:val="0036248C"/>
    <w:rsid w:val="003666A8"/>
    <w:rsid w:val="00367401"/>
    <w:rsid w:val="00375678"/>
    <w:rsid w:val="0039390A"/>
    <w:rsid w:val="00394AB0"/>
    <w:rsid w:val="00396252"/>
    <w:rsid w:val="003A4B47"/>
    <w:rsid w:val="003B07D3"/>
    <w:rsid w:val="003B24AF"/>
    <w:rsid w:val="003B7182"/>
    <w:rsid w:val="003D5036"/>
    <w:rsid w:val="003D764D"/>
    <w:rsid w:val="003E3A1A"/>
    <w:rsid w:val="003F1B9F"/>
    <w:rsid w:val="0040091C"/>
    <w:rsid w:val="00406D7A"/>
    <w:rsid w:val="004153DB"/>
    <w:rsid w:val="004258BA"/>
    <w:rsid w:val="004279B9"/>
    <w:rsid w:val="004531C9"/>
    <w:rsid w:val="00457D91"/>
    <w:rsid w:val="00460C31"/>
    <w:rsid w:val="00464E5B"/>
    <w:rsid w:val="0047055A"/>
    <w:rsid w:val="00474450"/>
    <w:rsid w:val="004873E6"/>
    <w:rsid w:val="004916CD"/>
    <w:rsid w:val="004A0A56"/>
    <w:rsid w:val="004B15B8"/>
    <w:rsid w:val="004B566C"/>
    <w:rsid w:val="004B7B48"/>
    <w:rsid w:val="004D4AB1"/>
    <w:rsid w:val="004D626D"/>
    <w:rsid w:val="004F218A"/>
    <w:rsid w:val="0050334E"/>
    <w:rsid w:val="00505387"/>
    <w:rsid w:val="00512DF7"/>
    <w:rsid w:val="005141E7"/>
    <w:rsid w:val="00517E63"/>
    <w:rsid w:val="005223DB"/>
    <w:rsid w:val="00526B0D"/>
    <w:rsid w:val="00534A67"/>
    <w:rsid w:val="00536D02"/>
    <w:rsid w:val="0055346F"/>
    <w:rsid w:val="005579FF"/>
    <w:rsid w:val="005776DD"/>
    <w:rsid w:val="00582117"/>
    <w:rsid w:val="0058478F"/>
    <w:rsid w:val="00593315"/>
    <w:rsid w:val="00594ED1"/>
    <w:rsid w:val="005A170D"/>
    <w:rsid w:val="005A6C96"/>
    <w:rsid w:val="005C4E3E"/>
    <w:rsid w:val="005D0418"/>
    <w:rsid w:val="005D2BDE"/>
    <w:rsid w:val="005E1D58"/>
    <w:rsid w:val="00610E37"/>
    <w:rsid w:val="0061518C"/>
    <w:rsid w:val="006207ED"/>
    <w:rsid w:val="00623ED6"/>
    <w:rsid w:val="00626BC9"/>
    <w:rsid w:val="006458DF"/>
    <w:rsid w:val="00646626"/>
    <w:rsid w:val="00647EE8"/>
    <w:rsid w:val="00650D52"/>
    <w:rsid w:val="006514B6"/>
    <w:rsid w:val="006615B2"/>
    <w:rsid w:val="00662313"/>
    <w:rsid w:val="00666164"/>
    <w:rsid w:val="00673911"/>
    <w:rsid w:val="006870C9"/>
    <w:rsid w:val="006A3ADF"/>
    <w:rsid w:val="006A7BCB"/>
    <w:rsid w:val="006B4C1E"/>
    <w:rsid w:val="006C090F"/>
    <w:rsid w:val="006C4E32"/>
    <w:rsid w:val="006C5015"/>
    <w:rsid w:val="006C56D8"/>
    <w:rsid w:val="006D07AE"/>
    <w:rsid w:val="006D1C93"/>
    <w:rsid w:val="006E3F11"/>
    <w:rsid w:val="00701410"/>
    <w:rsid w:val="007113A1"/>
    <w:rsid w:val="0071230F"/>
    <w:rsid w:val="00721CF6"/>
    <w:rsid w:val="00723E46"/>
    <w:rsid w:val="00730501"/>
    <w:rsid w:val="007333CE"/>
    <w:rsid w:val="00733826"/>
    <w:rsid w:val="0075490B"/>
    <w:rsid w:val="0075683D"/>
    <w:rsid w:val="00766CFB"/>
    <w:rsid w:val="007816FF"/>
    <w:rsid w:val="00783B44"/>
    <w:rsid w:val="00785028"/>
    <w:rsid w:val="007865B5"/>
    <w:rsid w:val="007A3A5A"/>
    <w:rsid w:val="007A4370"/>
    <w:rsid w:val="007B596E"/>
    <w:rsid w:val="007E1D15"/>
    <w:rsid w:val="007E1DEA"/>
    <w:rsid w:val="007E2202"/>
    <w:rsid w:val="00807FBC"/>
    <w:rsid w:val="00811CDA"/>
    <w:rsid w:val="008145EA"/>
    <w:rsid w:val="00815869"/>
    <w:rsid w:val="00816B81"/>
    <w:rsid w:val="00823B90"/>
    <w:rsid w:val="00831C12"/>
    <w:rsid w:val="0083266E"/>
    <w:rsid w:val="00835808"/>
    <w:rsid w:val="008456C5"/>
    <w:rsid w:val="008546E5"/>
    <w:rsid w:val="00865EA8"/>
    <w:rsid w:val="00871653"/>
    <w:rsid w:val="0087492A"/>
    <w:rsid w:val="00880684"/>
    <w:rsid w:val="00881D74"/>
    <w:rsid w:val="00881E7B"/>
    <w:rsid w:val="008836AC"/>
    <w:rsid w:val="00887422"/>
    <w:rsid w:val="0089166C"/>
    <w:rsid w:val="00893204"/>
    <w:rsid w:val="008960DE"/>
    <w:rsid w:val="008A36DF"/>
    <w:rsid w:val="008C1698"/>
    <w:rsid w:val="008C1A3D"/>
    <w:rsid w:val="008C7126"/>
    <w:rsid w:val="008D01C3"/>
    <w:rsid w:val="008D1E13"/>
    <w:rsid w:val="008D6549"/>
    <w:rsid w:val="008D70D2"/>
    <w:rsid w:val="008F69BD"/>
    <w:rsid w:val="00900AE8"/>
    <w:rsid w:val="00900DAD"/>
    <w:rsid w:val="0091233F"/>
    <w:rsid w:val="009138AD"/>
    <w:rsid w:val="0091408E"/>
    <w:rsid w:val="009378CA"/>
    <w:rsid w:val="009467CE"/>
    <w:rsid w:val="0095025E"/>
    <w:rsid w:val="00955C4C"/>
    <w:rsid w:val="00970873"/>
    <w:rsid w:val="00995338"/>
    <w:rsid w:val="00996777"/>
    <w:rsid w:val="009A2607"/>
    <w:rsid w:val="009A47D2"/>
    <w:rsid w:val="009B02CB"/>
    <w:rsid w:val="009C0BC7"/>
    <w:rsid w:val="009C6592"/>
    <w:rsid w:val="009E209B"/>
    <w:rsid w:val="009F0747"/>
    <w:rsid w:val="009F5988"/>
    <w:rsid w:val="00A032C3"/>
    <w:rsid w:val="00A03514"/>
    <w:rsid w:val="00A04B33"/>
    <w:rsid w:val="00A17079"/>
    <w:rsid w:val="00A22AB1"/>
    <w:rsid w:val="00A448C3"/>
    <w:rsid w:val="00A458D4"/>
    <w:rsid w:val="00A46FB7"/>
    <w:rsid w:val="00A53118"/>
    <w:rsid w:val="00A80470"/>
    <w:rsid w:val="00A86824"/>
    <w:rsid w:val="00A86AB5"/>
    <w:rsid w:val="00A97226"/>
    <w:rsid w:val="00AA03B9"/>
    <w:rsid w:val="00AA0E64"/>
    <w:rsid w:val="00AA142F"/>
    <w:rsid w:val="00AA53DB"/>
    <w:rsid w:val="00AB239A"/>
    <w:rsid w:val="00AC39FB"/>
    <w:rsid w:val="00AD53C7"/>
    <w:rsid w:val="00AD7ADC"/>
    <w:rsid w:val="00AE08EB"/>
    <w:rsid w:val="00AF3414"/>
    <w:rsid w:val="00AF5103"/>
    <w:rsid w:val="00B00BBE"/>
    <w:rsid w:val="00B03D3B"/>
    <w:rsid w:val="00B04110"/>
    <w:rsid w:val="00B10710"/>
    <w:rsid w:val="00B208FA"/>
    <w:rsid w:val="00B25C12"/>
    <w:rsid w:val="00B2631B"/>
    <w:rsid w:val="00B2766F"/>
    <w:rsid w:val="00B31ABC"/>
    <w:rsid w:val="00B445ED"/>
    <w:rsid w:val="00B6300F"/>
    <w:rsid w:val="00B70389"/>
    <w:rsid w:val="00B84623"/>
    <w:rsid w:val="00B95E39"/>
    <w:rsid w:val="00BA51EF"/>
    <w:rsid w:val="00BB66D5"/>
    <w:rsid w:val="00BB6750"/>
    <w:rsid w:val="00BC2735"/>
    <w:rsid w:val="00BC7E6E"/>
    <w:rsid w:val="00BE1114"/>
    <w:rsid w:val="00BE1D1F"/>
    <w:rsid w:val="00BE3060"/>
    <w:rsid w:val="00BE5E66"/>
    <w:rsid w:val="00BE6BBA"/>
    <w:rsid w:val="00BF6BFE"/>
    <w:rsid w:val="00C00281"/>
    <w:rsid w:val="00C05625"/>
    <w:rsid w:val="00C1751E"/>
    <w:rsid w:val="00C17C6C"/>
    <w:rsid w:val="00C21339"/>
    <w:rsid w:val="00C266F9"/>
    <w:rsid w:val="00C371EA"/>
    <w:rsid w:val="00C445AD"/>
    <w:rsid w:val="00C44CBA"/>
    <w:rsid w:val="00C458F0"/>
    <w:rsid w:val="00C4666A"/>
    <w:rsid w:val="00C479A3"/>
    <w:rsid w:val="00C50477"/>
    <w:rsid w:val="00C67B6C"/>
    <w:rsid w:val="00C74DAF"/>
    <w:rsid w:val="00C76FD6"/>
    <w:rsid w:val="00C80116"/>
    <w:rsid w:val="00C87BFC"/>
    <w:rsid w:val="00CA7E4A"/>
    <w:rsid w:val="00CF5E71"/>
    <w:rsid w:val="00CF7FAC"/>
    <w:rsid w:val="00D05BF2"/>
    <w:rsid w:val="00D160C1"/>
    <w:rsid w:val="00D17794"/>
    <w:rsid w:val="00D17A02"/>
    <w:rsid w:val="00D22398"/>
    <w:rsid w:val="00D34FE6"/>
    <w:rsid w:val="00D35E6C"/>
    <w:rsid w:val="00D436CF"/>
    <w:rsid w:val="00D45988"/>
    <w:rsid w:val="00D45B2F"/>
    <w:rsid w:val="00D46E88"/>
    <w:rsid w:val="00D60BD6"/>
    <w:rsid w:val="00D613A9"/>
    <w:rsid w:val="00D70D86"/>
    <w:rsid w:val="00D76BA4"/>
    <w:rsid w:val="00D8021D"/>
    <w:rsid w:val="00D82D10"/>
    <w:rsid w:val="00D86784"/>
    <w:rsid w:val="00D920E6"/>
    <w:rsid w:val="00DA004C"/>
    <w:rsid w:val="00DC3339"/>
    <w:rsid w:val="00DE2A08"/>
    <w:rsid w:val="00DE2B4D"/>
    <w:rsid w:val="00E00E44"/>
    <w:rsid w:val="00E049A8"/>
    <w:rsid w:val="00E12ECB"/>
    <w:rsid w:val="00E1451F"/>
    <w:rsid w:val="00E15A72"/>
    <w:rsid w:val="00E15E28"/>
    <w:rsid w:val="00E16577"/>
    <w:rsid w:val="00E36051"/>
    <w:rsid w:val="00E47209"/>
    <w:rsid w:val="00E544FA"/>
    <w:rsid w:val="00E55E83"/>
    <w:rsid w:val="00E5792E"/>
    <w:rsid w:val="00E6077C"/>
    <w:rsid w:val="00E6618E"/>
    <w:rsid w:val="00E77436"/>
    <w:rsid w:val="00E82C8E"/>
    <w:rsid w:val="00E87CFA"/>
    <w:rsid w:val="00E9033A"/>
    <w:rsid w:val="00E93D77"/>
    <w:rsid w:val="00E95264"/>
    <w:rsid w:val="00EA2172"/>
    <w:rsid w:val="00EA2DC1"/>
    <w:rsid w:val="00EB7BE3"/>
    <w:rsid w:val="00EC5571"/>
    <w:rsid w:val="00ED0E8F"/>
    <w:rsid w:val="00ED1B1E"/>
    <w:rsid w:val="00EE1504"/>
    <w:rsid w:val="00EE3B5B"/>
    <w:rsid w:val="00EE4CC9"/>
    <w:rsid w:val="00EF4800"/>
    <w:rsid w:val="00EF674A"/>
    <w:rsid w:val="00F00A3D"/>
    <w:rsid w:val="00F17CA4"/>
    <w:rsid w:val="00F24DDD"/>
    <w:rsid w:val="00F2770B"/>
    <w:rsid w:val="00F549A3"/>
    <w:rsid w:val="00F55CBF"/>
    <w:rsid w:val="00F647A2"/>
    <w:rsid w:val="00F72B10"/>
    <w:rsid w:val="00F77359"/>
    <w:rsid w:val="00F86A73"/>
    <w:rsid w:val="00F95B55"/>
    <w:rsid w:val="00FA58DA"/>
    <w:rsid w:val="00FC345B"/>
    <w:rsid w:val="00FD160A"/>
    <w:rsid w:val="00FD4E37"/>
    <w:rsid w:val="00FE1E05"/>
    <w:rsid w:val="00FE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9e/Docs/RP-20180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89e/Docs/RP-201800.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ngjinqiang@oppo.com" TargetMode="External"/><Relationship Id="rId5" Type="http://schemas.openxmlformats.org/officeDocument/2006/relationships/footnotes" Target="footnotes.xml"/><Relationship Id="rId10" Type="http://schemas.openxmlformats.org/officeDocument/2006/relationships/hyperlink" Target="mailto:zhusiting@caict.ac.cn" TargetMode="External"/><Relationship Id="rId4" Type="http://schemas.openxmlformats.org/officeDocument/2006/relationships/webSettings" Target="webSettings.xml"/><Relationship Id="rId9" Type="http://schemas.openxmlformats.org/officeDocument/2006/relationships/hyperlink" Target="https://www.3gpp.org/ftp/tsg_ran/TSG_RAN/TSGR_89e/Docs/RP-20180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1389</TotalTime>
  <Pages>4</Pages>
  <Words>1675</Words>
  <Characters>9553</Characters>
  <Application>Microsoft Office Word</Application>
  <DocSecurity>0</DocSecurity>
  <Lines>79</Lines>
  <Paragraphs>22</Paragraphs>
  <ScaleCrop>false</ScaleCrop>
  <HeadingPairs>
    <vt:vector size="8" baseType="variant">
      <vt:variant>
        <vt:lpstr>제목</vt:lpstr>
      </vt:variant>
      <vt:variant>
        <vt:i4>1</vt:i4>
      </vt:variant>
      <vt:variant>
        <vt:lpstr>标题</vt:lpstr>
      </vt:variant>
      <vt:variant>
        <vt:i4>6</vt:i4>
      </vt:variant>
      <vt:variant>
        <vt:lpstr>Title</vt:lpstr>
      </vt:variant>
      <vt:variant>
        <vt:i4>1</vt:i4>
      </vt:variant>
      <vt:variant>
        <vt:lpstr>タイトル</vt:lpstr>
      </vt:variant>
      <vt:variant>
        <vt:i4>1</vt:i4>
      </vt:variant>
    </vt:vector>
  </HeadingPairs>
  <TitlesOfParts>
    <vt:vector size="9" baseType="lpstr">
      <vt:lpstr>Status Report to TSG</vt:lpstr>
      <vt:lpstr>    Status Report to TSG</vt:lpstr>
      <vt:lpstr>    1	Work plan related evaluation</vt:lpstr>
      <vt:lpstr>    2.	Detailed progress in RAN WGs since last TSG meeting (for all involved WGs)</vt:lpstr>
      <vt:lpstr>    2.4	RAN4</vt:lpstr>
      <vt:lpstr>    3.	Detailed progress in SA/CT WGs since last TSG meeting (for all involved WGs)</vt:lpstr>
      <vt:lpstr>    4.	References</vt:lpstr>
      <vt:lpstr>Status Report to TSG</vt:lpstr>
      <vt:lpstr>Status Report to TSG</vt:lpstr>
    </vt:vector>
  </TitlesOfParts>
  <Company>株式会社エヌ・ティ・ティ・ドコモ</Company>
  <LinksUpToDate>false</LinksUpToDate>
  <CharactersWithSpaces>11206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siting zhu</cp:lastModifiedBy>
  <cp:revision>19</cp:revision>
  <dcterms:created xsi:type="dcterms:W3CDTF">2021-03-09T01:56:00Z</dcterms:created>
  <dcterms:modified xsi:type="dcterms:W3CDTF">2021-03-12T09:32:00Z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